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FB" w:rsidRPr="006576FB" w:rsidRDefault="006576FB" w:rsidP="006576FB">
      <w:pPr>
        <w:spacing w:line="323" w:lineRule="atLeast"/>
        <w:ind w:firstLine="708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6576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Памятка для населения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Arial" w:eastAsia="Times New Roman" w:hAnsi="Arial" w:cs="Arial"/>
          <w:color w:val="000000"/>
          <w:lang w:eastAsia="ru-RU"/>
        </w:rPr>
        <w:t> </w:t>
      </w:r>
    </w:p>
    <w:p w:rsidR="006576FB" w:rsidRPr="006576FB" w:rsidRDefault="006576FB" w:rsidP="006576FB">
      <w:pPr>
        <w:spacing w:line="323" w:lineRule="atLeast"/>
        <w:ind w:firstLine="708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6576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«Ответственность за незаконный оборот наркотических средств»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Arial" w:eastAsia="Times New Roman" w:hAnsi="Arial" w:cs="Arial"/>
          <w:color w:val="000000"/>
          <w:lang w:eastAsia="ru-RU"/>
        </w:rPr>
        <w:t> </w:t>
      </w:r>
    </w:p>
    <w:p w:rsidR="006576FB" w:rsidRPr="006576FB" w:rsidRDefault="006576FB" w:rsidP="006576FB">
      <w:pPr>
        <w:spacing w:line="3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65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Arial" w:eastAsia="Times New Roman" w:hAnsi="Arial" w:cs="Arial"/>
          <w:color w:val="000000"/>
          <w:lang w:eastAsia="ru-RU"/>
        </w:rPr>
        <w:t> </w:t>
      </w:r>
    </w:p>
    <w:p w:rsidR="006576FB" w:rsidRPr="006576FB" w:rsidRDefault="006576FB" w:rsidP="006576FB">
      <w:pPr>
        <w:spacing w:line="3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65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нашей стране свободный оборот наркотических средств и психотропных веществ запрещен, что связано с высокой опасностью для здоровья граждан.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Списки психотропных веществ и наркотических средств утверждаются Постановлением Правительства РФ и постоянно обновляются в связи с появлением новых химических соединений, использующихся в качестве наркотиков.</w:t>
      </w:r>
    </w:p>
    <w:p w:rsidR="006576FB" w:rsidRPr="006576FB" w:rsidRDefault="006576FB" w:rsidP="006576FB">
      <w:pPr>
        <w:shd w:val="clear" w:color="auto" w:fill="FFFFFF"/>
        <w:spacing w:line="323" w:lineRule="atLeast"/>
        <w:ind w:right="-1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Ежегодно в России совершается множество преступлений и  административных правонарушений в сфере незаконного оборота наркотиков, в лечебные учреждения поступают тысячи пациентов с отравлениями наркотическими средствами.</w:t>
      </w:r>
    </w:p>
    <w:p w:rsidR="006576FB" w:rsidRPr="006576FB" w:rsidRDefault="006576FB" w:rsidP="006576FB">
      <w:pPr>
        <w:shd w:val="clear" w:color="auto" w:fill="FFFFFF"/>
        <w:spacing w:line="323" w:lineRule="atLeast"/>
        <w:ind w:right="-1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Зачастую лица, являющиеся наркозависимыми, не имеют постоянного места работы, страдают такими хроническими заболеваниями, как гепатит, ВИЧ-инфекция.</w:t>
      </w:r>
    </w:p>
    <w:p w:rsidR="006576FB" w:rsidRPr="006576FB" w:rsidRDefault="006576FB" w:rsidP="006576FB">
      <w:pPr>
        <w:shd w:val="clear" w:color="auto" w:fill="FFFFFF"/>
        <w:spacing w:line="323" w:lineRule="atLeast"/>
        <w:ind w:right="-1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 лица нередко совершают кражи, грабежи и иные преступления, с целью добыть средства на наркотики.</w:t>
      </w:r>
    </w:p>
    <w:p w:rsidR="006576FB" w:rsidRPr="006576FB" w:rsidRDefault="006576FB" w:rsidP="006576FB">
      <w:pPr>
        <w:shd w:val="clear" w:color="auto" w:fill="FFFFFF"/>
        <w:spacing w:line="323" w:lineRule="atLeast"/>
        <w:ind w:right="-1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Совершение преступления в состоянии наркотического опьянения по решению суда может быть признано обстоятельством, отягчающим наказание.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незаконным оборотом наркотических средств понимается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 в нарушение законодательства РФ, то есть без специального разрешения уполномоченных государственных органов.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Arial" w:eastAsia="Times New Roman" w:hAnsi="Arial" w:cs="Arial"/>
          <w:color w:val="000000"/>
          <w:lang w:eastAsia="ru-RU"/>
        </w:rPr>
        <w:t> </w:t>
      </w:r>
    </w:p>
    <w:p w:rsidR="006576FB" w:rsidRPr="006576FB" w:rsidRDefault="006576FB" w:rsidP="006576FB">
      <w:pPr>
        <w:spacing w:line="32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функции по противодействию незаконному обороту наркотических средств возложены в настоящее время на МВД РФ. 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за незаконный оборот наркотических средств предусмотрена как Уголовным кодексом РФ (УК РФ), так и Кодексом об административных правонарушениях РФ (КоАП РФ).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Административная ответственность установлена за: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 хранение наркотических средств (ст.6.8 КоАП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 их незаконное потребление, в том числе в общественных местах (ст. 6.9, ч.2 ст. 20.20 КоАП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     пропаганду наркотических средств (ст.6.13 КоАП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  управление транспортным средством  в состоянии наркотического опьянения (ст. 12.8 КоАП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 нахождение в состоянии наркотического опьянения несовершеннолетних, не достигших возраста 16 лет (ст. 20.22 КоАП РФ).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совершение данных правонарушений предусмотрены различные виды наказания вплоть до административного ареста на 15 суток.</w:t>
      </w:r>
    </w:p>
    <w:p w:rsidR="006576FB" w:rsidRPr="006576FB" w:rsidRDefault="006576FB" w:rsidP="006576FB">
      <w:pPr>
        <w:shd w:val="clear" w:color="auto" w:fill="FFFFFF"/>
        <w:spacing w:line="32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Уголовным кодексом РФ установлена ответственность за деяния, связанные с незаконным оборотом наркотиков, в том числе за их: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 хранение, приобретение, перевозку, пересылку, изготовление, переработку  (ст. 228 УК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 сбыт любого количества (ст. 228-1 УК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 хищение наркотических средств и психотропных веществ (ст. 229 УК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 контрабанду (ст. 229-1 УК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 склонение к потреблению (ст. 230 УК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культивирование растений, содержащих наркотические средства (ст. 231 УК РФ);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систематическое предоставление помещений для потребления наркотиков (ст. 232 УК РФ).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совершение любого из указанных преступлений  предусмотрено наказание в виде лишения свободы.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Наиболее опасным преступлением является сбыт наркотических средств и психотропных веществ, поскольку лицо делает возможным доступ других лиц к запрещенным средствам.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сбыт наркотических средств в особо крупном размере предусмотрена возможность  назначения пожизненного лишения свободы.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Последствия, которые влечет за собой участие в незаконном обороте наркотических средств, не исчерпываются только мерами  уголовного и административного воздействия.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Лица, привлеченные к ответственности, могут быть лишены водительских прав, ограничены в получении специальных разрешений, им может быть закрыт доступ на военную и государственную службу.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правило, лица, употребляющие наркотики не воспринимают ситуацию угрожающей, ошибочно полагая, что в любой момент могут освободиться от наркозависимости.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 установлено, что наркологическая помощь может быть оказана только государственными и муниципальными учреждениями.      При необходимости  за помощью следует обращаться в наркологический диспансер по месту жительства.</w:t>
      </w:r>
    </w:p>
    <w:p w:rsidR="006576FB" w:rsidRPr="006576FB" w:rsidRDefault="006576FB" w:rsidP="006576FB">
      <w:pPr>
        <w:shd w:val="clear" w:color="auto" w:fill="FFFFFF"/>
        <w:spacing w:line="32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Борьба с распространением наркотиков может быть эффективной только при активной помощи населения правоохранительным органам.</w:t>
      </w:r>
    </w:p>
    <w:p w:rsidR="006576FB" w:rsidRPr="006576FB" w:rsidRDefault="006576FB" w:rsidP="006576FB">
      <w:pPr>
        <w:shd w:val="clear" w:color="auto" w:fill="FFFFFF"/>
        <w:spacing w:line="226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76FB">
        <w:rPr>
          <w:rFonts w:ascii="Arial" w:eastAsia="Times New Roman" w:hAnsi="Arial" w:cs="Arial"/>
          <w:color w:val="000000"/>
          <w:lang w:eastAsia="ru-RU"/>
        </w:rPr>
        <w:t> </w:t>
      </w:r>
    </w:p>
    <w:p w:rsidR="006576FB" w:rsidRPr="006576FB" w:rsidRDefault="006576FB" w:rsidP="006576FB">
      <w:pPr>
        <w:spacing w:line="2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65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Информацию о совершенных и готовящихся преступлениях в сфере незаконного оборота наркотических средств</w:t>
      </w: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психотропных веществ и их </w:t>
      </w:r>
      <w:proofErr w:type="spellStart"/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можно сообщить в</w:t>
      </w:r>
      <w:r w:rsidRPr="006576F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:</w:t>
      </w:r>
    </w:p>
    <w:p w:rsidR="006576FB" w:rsidRPr="006576FB" w:rsidRDefault="006576FB" w:rsidP="006576FB">
      <w:pPr>
        <w:shd w:val="clear" w:color="auto" w:fill="FFFFFF"/>
        <w:spacing w:line="22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5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76FB">
        <w:rPr>
          <w:rFonts w:ascii="Times New Roman" w:hAnsi="Times New Roman" w:cs="Times New Roman"/>
          <w:b/>
          <w:color w:val="052635"/>
          <w:sz w:val="31"/>
          <w:szCs w:val="31"/>
          <w:shd w:val="clear" w:color="auto" w:fill="FFFFFF"/>
        </w:rPr>
        <w:t>Дежурная часть МО МВД Росси «Яранский</w:t>
      </w:r>
      <w:r w:rsidRPr="006576FB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»</w:t>
      </w:r>
      <w:r>
        <w:rPr>
          <w:rFonts w:ascii="Verdana" w:hAnsi="Verdana"/>
          <w:color w:val="052635"/>
          <w:sz w:val="19"/>
          <w:szCs w:val="19"/>
          <w:shd w:val="clear" w:color="auto" w:fill="FFFFFF"/>
        </w:rPr>
        <w:t xml:space="preserve"> </w:t>
      </w:r>
      <w:r w:rsidRPr="006576F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8(83367) 2-16-54, 6-84-00</w:t>
      </w: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76FB" w:rsidRPr="006576FB" w:rsidRDefault="006576FB" w:rsidP="006576FB">
      <w:pPr>
        <w:shd w:val="clear" w:color="auto" w:fill="FFFFFF"/>
        <w:spacing w:line="226" w:lineRule="atLeast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-</w:t>
      </w:r>
      <w:r w:rsidRPr="006576F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 xml:space="preserve">прокуратуру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 xml:space="preserve">Яранского </w:t>
      </w:r>
      <w:r w:rsidRPr="006576F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 xml:space="preserve"> района</w:t>
      </w:r>
      <w:proofErr w:type="gramEnd"/>
      <w:r w:rsidRPr="0065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г.Яранск, ул.Кирова, д. 12</w:t>
      </w: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телефон</w:t>
      </w:r>
      <w:r w:rsidR="00D81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813D0"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2-15-45</w:t>
      </w:r>
    </w:p>
    <w:p w:rsidR="006576FB" w:rsidRDefault="006576FB" w:rsidP="006576FB">
      <w:pPr>
        <w:shd w:val="clear" w:color="auto" w:fill="FFFFFF"/>
        <w:spacing w:line="226" w:lineRule="atLeast"/>
        <w:ind w:firstLine="709"/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65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наличии информации о преступлениях в сфере незаконного оборота наркотических средств</w:t>
      </w: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психотропных веществ и их </w:t>
      </w:r>
      <w:proofErr w:type="spellStart"/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совершенных</w:t>
      </w:r>
      <w:r w:rsidRPr="00657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76F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в отношении или с участием несовершеннолетних</w:t>
      </w: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также обращайтесь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813D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Яранкий</w:t>
      </w:r>
      <w:proofErr w:type="spellEnd"/>
      <w:r w:rsidRPr="006576F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 xml:space="preserve"> межрайонный следственный </w:t>
      </w:r>
      <w:proofErr w:type="gramStart"/>
      <w:r w:rsidRPr="006576F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отдел  следственного</w:t>
      </w:r>
      <w:proofErr w:type="gramEnd"/>
      <w:r w:rsidRPr="006576F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 xml:space="preserve"> управления Следственного комитета России</w:t>
      </w:r>
      <w:r w:rsidR="00D813D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 xml:space="preserve"> </w:t>
      </w:r>
      <w:r w:rsidRPr="00657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г.Яранск, ул.</w:t>
      </w:r>
      <w:r w:rsidR="00D81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Кирова, 14 </w:t>
      </w:r>
      <w:r w:rsidR="00D813D0">
        <w:rPr>
          <w:rFonts w:ascii="Helvetica" w:hAnsi="Helvetica"/>
          <w:color w:val="000000"/>
          <w:sz w:val="25"/>
          <w:szCs w:val="25"/>
          <w:shd w:val="clear" w:color="auto" w:fill="FFFFFF"/>
        </w:rPr>
        <w:t>(83367) 2-14-18 (факс), 8 (8332) 485-340</w:t>
      </w:r>
      <w:r w:rsidR="00D813D0">
        <w:rPr>
          <w:rStyle w:val="apple-converted-space"/>
          <w:rFonts w:ascii="Helvetica" w:hAnsi="Helvetica"/>
          <w:color w:val="000000"/>
          <w:sz w:val="25"/>
          <w:szCs w:val="25"/>
          <w:shd w:val="clear" w:color="auto" w:fill="FFFFFF"/>
        </w:rPr>
        <w:t> </w:t>
      </w:r>
    </w:p>
    <w:p w:rsidR="00D813D0" w:rsidRPr="006576FB" w:rsidRDefault="00D813D0" w:rsidP="006576FB">
      <w:pPr>
        <w:shd w:val="clear" w:color="auto" w:fill="FFFFFF"/>
        <w:spacing w:line="226" w:lineRule="atLeast"/>
        <w:ind w:firstLine="709"/>
        <w:jc w:val="both"/>
        <w:rPr>
          <w:rFonts w:eastAsia="Times New Roman" w:cs="Arial"/>
          <w:color w:val="000000"/>
          <w:lang w:eastAsia="ru-RU"/>
        </w:rPr>
      </w:pPr>
    </w:p>
    <w:p w:rsidR="00D813D0" w:rsidRPr="00D813D0" w:rsidRDefault="00D813D0" w:rsidP="00D813D0">
      <w:pPr>
        <w:rPr>
          <w:rFonts w:ascii="Times New Roman" w:hAnsi="Times New Roman" w:cs="Times New Roman"/>
          <w:sz w:val="28"/>
          <w:szCs w:val="28"/>
        </w:rPr>
      </w:pPr>
      <w:r w:rsidRPr="00D813D0">
        <w:rPr>
          <w:rFonts w:ascii="Times New Roman" w:hAnsi="Times New Roman" w:cs="Times New Roman"/>
          <w:b/>
          <w:sz w:val="28"/>
          <w:szCs w:val="28"/>
        </w:rPr>
        <w:t>Как анонимно сообщить в </w:t>
      </w:r>
      <w:proofErr w:type="spellStart"/>
      <w:r w:rsidRPr="00D813D0">
        <w:rPr>
          <w:rFonts w:ascii="Times New Roman" w:hAnsi="Times New Roman" w:cs="Times New Roman"/>
          <w:b/>
          <w:sz w:val="28"/>
          <w:szCs w:val="28"/>
        </w:rPr>
        <w:t>наркоконтроль</w:t>
      </w:r>
      <w:proofErr w:type="spellEnd"/>
      <w:r w:rsidRPr="00D813D0">
        <w:rPr>
          <w:rFonts w:ascii="Times New Roman" w:hAnsi="Times New Roman" w:cs="Times New Roman"/>
          <w:b/>
          <w:sz w:val="28"/>
          <w:szCs w:val="28"/>
        </w:rPr>
        <w:t xml:space="preserve"> о распространении или хранении запрещённых препаратов?</w:t>
      </w:r>
      <w:r w:rsidRPr="00D813D0">
        <w:rPr>
          <w:rFonts w:ascii="Times New Roman" w:hAnsi="Times New Roman" w:cs="Times New Roman"/>
          <w:sz w:val="28"/>
          <w:szCs w:val="28"/>
        </w:rPr>
        <w:t xml:space="preserve"> Сделать это можно тремя способами:</w:t>
      </w:r>
    </w:p>
    <w:p w:rsidR="00D813D0" w:rsidRPr="00D813D0" w:rsidRDefault="00D813D0" w:rsidP="00D813D0">
      <w:pPr>
        <w:rPr>
          <w:rFonts w:ascii="Times New Roman" w:hAnsi="Times New Roman" w:cs="Times New Roman"/>
          <w:sz w:val="28"/>
          <w:szCs w:val="28"/>
        </w:rPr>
      </w:pPr>
    </w:p>
    <w:p w:rsidR="00D813D0" w:rsidRPr="00D813D0" w:rsidRDefault="00D813D0" w:rsidP="00D813D0">
      <w:pPr>
        <w:rPr>
          <w:rFonts w:ascii="Times New Roman" w:hAnsi="Times New Roman" w:cs="Times New Roman"/>
          <w:sz w:val="28"/>
          <w:szCs w:val="28"/>
        </w:rPr>
      </w:pPr>
      <w:r w:rsidRPr="00D813D0">
        <w:rPr>
          <w:rFonts w:ascii="Times New Roman" w:hAnsi="Times New Roman" w:cs="Times New Roman"/>
          <w:sz w:val="28"/>
          <w:szCs w:val="28"/>
        </w:rPr>
        <w:t>Набрать единый номер 8(800)345-67-89. Звонок бесплатный из любого региона страны вне зависимости от продолжительности соединения;</w:t>
      </w:r>
    </w:p>
    <w:p w:rsidR="00D813D0" w:rsidRPr="00D813D0" w:rsidRDefault="00D813D0" w:rsidP="00D813D0">
      <w:pPr>
        <w:rPr>
          <w:rFonts w:ascii="Times New Roman" w:hAnsi="Times New Roman" w:cs="Times New Roman"/>
          <w:sz w:val="28"/>
          <w:szCs w:val="28"/>
        </w:rPr>
      </w:pPr>
      <w:r w:rsidRPr="00D813D0">
        <w:rPr>
          <w:rFonts w:ascii="Times New Roman" w:hAnsi="Times New Roman" w:cs="Times New Roman"/>
          <w:sz w:val="28"/>
          <w:szCs w:val="28"/>
        </w:rPr>
        <w:t>Оставить обращение в онлайн-приемной УКОН на сайте https://мвд.рф/mvd/structure1/Glavnie_upravlenija/gunk.</w:t>
      </w:r>
    </w:p>
    <w:p w:rsidR="00D813D0" w:rsidRPr="00D813D0" w:rsidRDefault="00D813D0" w:rsidP="00D813D0">
      <w:pPr>
        <w:rPr>
          <w:rFonts w:ascii="Times New Roman" w:hAnsi="Times New Roman" w:cs="Times New Roman"/>
          <w:sz w:val="28"/>
          <w:szCs w:val="28"/>
        </w:rPr>
      </w:pPr>
      <w:r w:rsidRPr="00D813D0">
        <w:rPr>
          <w:rFonts w:ascii="Times New Roman" w:hAnsi="Times New Roman" w:cs="Times New Roman"/>
          <w:sz w:val="28"/>
          <w:szCs w:val="28"/>
        </w:rPr>
        <w:t xml:space="preserve">Оставить обращение в официальных группах ГУНК на страницах </w:t>
      </w:r>
      <w:proofErr w:type="spellStart"/>
      <w:r w:rsidRPr="00D813D0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D813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13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81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3D0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D81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3D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D813D0">
        <w:rPr>
          <w:rFonts w:ascii="Times New Roman" w:hAnsi="Times New Roman" w:cs="Times New Roman"/>
          <w:sz w:val="28"/>
          <w:szCs w:val="28"/>
        </w:rPr>
        <w:t>.</w:t>
      </w:r>
    </w:p>
    <w:p w:rsidR="00D813D0" w:rsidRPr="00D813D0" w:rsidRDefault="00D813D0" w:rsidP="00D813D0">
      <w:pPr>
        <w:rPr>
          <w:rFonts w:ascii="Times New Roman" w:hAnsi="Times New Roman" w:cs="Times New Roman"/>
          <w:sz w:val="28"/>
          <w:szCs w:val="28"/>
        </w:rPr>
      </w:pPr>
    </w:p>
    <w:p w:rsidR="00D813D0" w:rsidRDefault="00D813D0" w:rsidP="00D813D0">
      <w:pPr>
        <w:rPr>
          <w:rFonts w:ascii="Times New Roman" w:hAnsi="Times New Roman" w:cs="Times New Roman"/>
          <w:sz w:val="28"/>
          <w:szCs w:val="28"/>
        </w:rPr>
      </w:pPr>
    </w:p>
    <w:p w:rsidR="00D813D0" w:rsidRPr="00D813D0" w:rsidRDefault="00D813D0" w:rsidP="00D813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ahoma" w:eastAsia="Times New Roman" w:hAnsi="Tahoma" w:cs="Tahoma"/>
          <w:b/>
          <w:bCs/>
          <w:color w:val="5E6466"/>
          <w:sz w:val="19"/>
          <w:szCs w:val="19"/>
          <w:bdr w:val="none" w:sz="0" w:space="0" w:color="auto" w:frame="1"/>
          <w:lang w:eastAsia="ru-RU"/>
        </w:rPr>
        <w:br/>
      </w:r>
      <w:r w:rsidRPr="00D8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«Телефоны доверия»</w:t>
      </w:r>
    </w:p>
    <w:p w:rsidR="00D813D0" w:rsidRPr="00D813D0" w:rsidRDefault="00D813D0" w:rsidP="00D813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3D0" w:rsidRPr="00D813D0" w:rsidRDefault="00D813D0" w:rsidP="00D813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</w:t>
      </w:r>
    </w:p>
    <w:p w:rsidR="00D813D0" w:rsidRPr="00D813D0" w:rsidRDefault="00D813D0" w:rsidP="00D813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контролю за оборотом наркотиков</w:t>
      </w:r>
    </w:p>
    <w:p w:rsidR="00D813D0" w:rsidRPr="00D813D0" w:rsidRDefault="00D813D0" w:rsidP="00D813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Кировской области</w:t>
      </w:r>
    </w:p>
    <w:p w:rsidR="00D813D0" w:rsidRPr="00D813D0" w:rsidRDefault="00D813D0" w:rsidP="00D813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(8332) 42-02-02</w:t>
      </w:r>
    </w:p>
    <w:p w:rsidR="00D813D0" w:rsidRPr="00D813D0" w:rsidRDefault="00D813D0" w:rsidP="00D813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России «Яранский»</w:t>
      </w:r>
    </w:p>
    <w:p w:rsidR="00D813D0" w:rsidRPr="00D813D0" w:rsidRDefault="00D813D0" w:rsidP="00D813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(83367) 68-4-02</w:t>
      </w:r>
    </w:p>
    <w:p w:rsidR="00D813D0" w:rsidRPr="00D813D0" w:rsidRDefault="00D813D0" w:rsidP="00D813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Яранского района</w:t>
      </w:r>
    </w:p>
    <w:p w:rsidR="00D813D0" w:rsidRPr="00D813D0" w:rsidRDefault="00D813D0" w:rsidP="00D813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(83367) 2-03-50</w:t>
      </w:r>
    </w:p>
    <w:p w:rsidR="00D813D0" w:rsidRPr="00D813D0" w:rsidRDefault="00D813D0" w:rsidP="00D813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Яранского района</w:t>
      </w:r>
    </w:p>
    <w:p w:rsidR="00D813D0" w:rsidRPr="00D813D0" w:rsidRDefault="00D813D0" w:rsidP="00D813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(83367) 2-12-51</w:t>
      </w:r>
    </w:p>
    <w:p w:rsidR="00D813D0" w:rsidRDefault="00D813D0" w:rsidP="00D813D0">
      <w:pPr>
        <w:rPr>
          <w:rFonts w:ascii="Times New Roman" w:hAnsi="Times New Roman" w:cs="Times New Roman"/>
          <w:sz w:val="28"/>
          <w:szCs w:val="28"/>
        </w:rPr>
      </w:pPr>
    </w:p>
    <w:p w:rsidR="00C442DD" w:rsidRDefault="00C442DD" w:rsidP="00D813D0">
      <w:pPr>
        <w:rPr>
          <w:rFonts w:ascii="Times New Roman" w:hAnsi="Times New Roman" w:cs="Times New Roman"/>
          <w:sz w:val="28"/>
          <w:szCs w:val="28"/>
        </w:rPr>
      </w:pPr>
    </w:p>
    <w:p w:rsidR="00C442DD" w:rsidRDefault="00C442DD" w:rsidP="00D813D0">
      <w:pPr>
        <w:rPr>
          <w:rFonts w:ascii="Times New Roman" w:hAnsi="Times New Roman" w:cs="Times New Roman"/>
          <w:sz w:val="28"/>
          <w:szCs w:val="28"/>
        </w:rPr>
      </w:pPr>
    </w:p>
    <w:p w:rsidR="00C442DD" w:rsidRDefault="00C442DD" w:rsidP="00C442DD">
      <w:pPr>
        <w:pStyle w:val="a5"/>
        <w:shd w:val="clear" w:color="auto" w:fill="FFFFFF"/>
        <w:jc w:val="center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Муниципальная подпрограмма «Профилактика правонарушений и преступлений в Яранском районе Кировской области»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 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Цель подпрограммы: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 Повышение общественной и личной безопасности на территории Яранского района.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Задачи, решаемые подпрограммой: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повышение качества и эффективности профилактики преступлений и иных правонарушений;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усиление социальной профилактики правонарушений среди несовершеннолетних;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совершенствование социальной адаптации лиц, освобождающихся из мест отбывания наказаний, и лиц без определенного места жительства и рода занятий;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внедрение современных технических средств для обеспечения правопорядка и безопасности на улицах и в других общественных местах и   раскрытия преступлений по "горячим следам";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развитие института добровольных общественных объединений правоохранительной  направленности, а также различных форм участия    общественных формирований, граждан и негосударственных организаций в охране общественного порядка;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профилактика правонарушений в сфере миграции, снижение доли нелегальных мигрантов.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Ежеквартально проводились заседания Координационного совета по борьбе с преступностью и охране общественного порядка.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Также продолжается реализация проекта по созданию </w:t>
      </w:r>
      <w:proofErr w:type="gramStart"/>
      <w:r>
        <w:rPr>
          <w:rFonts w:ascii="Verdana" w:hAnsi="Verdana"/>
          <w:color w:val="052635"/>
          <w:sz w:val="19"/>
          <w:szCs w:val="19"/>
        </w:rPr>
        <w:t>сегментов  аппаратно</w:t>
      </w:r>
      <w:proofErr w:type="gramEnd"/>
      <w:r>
        <w:rPr>
          <w:rFonts w:ascii="Verdana" w:hAnsi="Verdana"/>
          <w:color w:val="052635"/>
          <w:sz w:val="19"/>
          <w:szCs w:val="19"/>
        </w:rPr>
        <w:t>-</w:t>
      </w:r>
      <w:proofErr w:type="spellStart"/>
      <w:r>
        <w:rPr>
          <w:rFonts w:ascii="Verdana" w:hAnsi="Verdana"/>
          <w:color w:val="052635"/>
          <w:sz w:val="19"/>
          <w:szCs w:val="19"/>
        </w:rPr>
        <w:t>програмного</w:t>
      </w:r>
      <w:proofErr w:type="spellEnd"/>
      <w:r>
        <w:rPr>
          <w:rFonts w:ascii="Verdana" w:hAnsi="Verdana"/>
          <w:color w:val="052635"/>
          <w:sz w:val="19"/>
          <w:szCs w:val="19"/>
        </w:rPr>
        <w:t xml:space="preserve"> комплекса «Безопасный город» в г. Яранске (на настоящий момент установлено 4 видеокамеры уличного наблюдения, израсходовано 25,0 тыс. руб.).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Целевые показатели эффективности реализации муниципальной подпрограммы: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Так, одним из показателей эффективности программы является</w:t>
      </w:r>
      <w:r>
        <w:rPr>
          <w:rStyle w:val="apple-converted-space"/>
          <w:rFonts w:ascii="Verdana" w:hAnsi="Verdana"/>
          <w:color w:val="052635"/>
          <w:sz w:val="19"/>
          <w:szCs w:val="19"/>
        </w:rPr>
        <w:t> </w:t>
      </w:r>
      <w:r>
        <w:rPr>
          <w:rFonts w:ascii="Verdana" w:hAnsi="Verdana"/>
          <w:color w:val="052635"/>
          <w:sz w:val="19"/>
          <w:szCs w:val="19"/>
          <w:u w:val="single"/>
        </w:rPr>
        <w:t>снижение количество преступлений, совершенных несовершеннолетними</w:t>
      </w:r>
      <w:r>
        <w:rPr>
          <w:rFonts w:ascii="Verdana" w:hAnsi="Verdana"/>
          <w:color w:val="052635"/>
          <w:sz w:val="19"/>
          <w:szCs w:val="19"/>
        </w:rPr>
        <w:t>. По итогам 12 месяц 2018 года на территории Яранского района отмечается снижение количества преступлений, совершенных несовершеннолетними с 6 до 3 (АППГ, - 50 %). Удельный вес в общей структуре преступности составил 1.5 % (АППГ – 2,8 %). Преступлений, совершенных подростками в состоянии опьянения не зарегистрировано.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Количество зарегистрированных преступлений</w:t>
      </w:r>
      <w:r>
        <w:rPr>
          <w:rStyle w:val="apple-converted-space"/>
          <w:rFonts w:ascii="Verdana" w:hAnsi="Verdana"/>
          <w:color w:val="052635"/>
          <w:sz w:val="19"/>
          <w:szCs w:val="19"/>
        </w:rPr>
        <w:t> </w:t>
      </w:r>
      <w:r>
        <w:rPr>
          <w:rFonts w:ascii="Verdana" w:hAnsi="Verdana"/>
          <w:color w:val="052635"/>
          <w:sz w:val="19"/>
          <w:szCs w:val="19"/>
        </w:rPr>
        <w:t>на территории Яранского района в 2018 году составило 285 (АППГ – 323, сократилось на 11,8 %). Плановый показатель по муниципальной подпрограмме должен составлять</w:t>
      </w:r>
      <w:r>
        <w:rPr>
          <w:rStyle w:val="apple-converted-space"/>
          <w:rFonts w:ascii="Verdana" w:hAnsi="Verdana"/>
          <w:color w:val="052635"/>
          <w:sz w:val="19"/>
          <w:szCs w:val="19"/>
        </w:rPr>
        <w:t> </w:t>
      </w:r>
      <w:r>
        <w:rPr>
          <w:rFonts w:ascii="Verdana" w:hAnsi="Verdana"/>
          <w:color w:val="052635"/>
          <w:sz w:val="19"/>
          <w:szCs w:val="19"/>
          <w:u w:val="single"/>
        </w:rPr>
        <w:t>не более 303 преступлений</w:t>
      </w:r>
      <w:r>
        <w:rPr>
          <w:rFonts w:ascii="Verdana" w:hAnsi="Verdana"/>
          <w:color w:val="052635"/>
          <w:sz w:val="19"/>
          <w:szCs w:val="19"/>
        </w:rPr>
        <w:t>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Повышение раскрываемости преступлений.</w:t>
      </w:r>
      <w:r>
        <w:rPr>
          <w:rStyle w:val="apple-converted-space"/>
          <w:rFonts w:ascii="Verdana" w:hAnsi="Verdana"/>
          <w:color w:val="052635"/>
          <w:sz w:val="19"/>
          <w:szCs w:val="19"/>
          <w:u w:val="single"/>
        </w:rPr>
        <w:t> </w:t>
      </w:r>
      <w:r>
        <w:rPr>
          <w:rFonts w:ascii="Verdana" w:hAnsi="Verdana"/>
          <w:color w:val="052635"/>
          <w:sz w:val="19"/>
          <w:szCs w:val="19"/>
        </w:rPr>
        <w:t>Так в 2018 году раскрыто 203 преступления (71,2 % от количества зарегистрированных). Плановый показатель по муниципальной подпрограмме должен составлять</w:t>
      </w:r>
      <w:r>
        <w:rPr>
          <w:rStyle w:val="apple-converted-space"/>
          <w:rFonts w:ascii="Verdana" w:hAnsi="Verdana"/>
          <w:color w:val="052635"/>
          <w:sz w:val="19"/>
          <w:szCs w:val="19"/>
        </w:rPr>
        <w:t> </w:t>
      </w:r>
      <w:r>
        <w:rPr>
          <w:rFonts w:ascii="Verdana" w:hAnsi="Verdana"/>
          <w:color w:val="052635"/>
          <w:sz w:val="19"/>
          <w:szCs w:val="19"/>
          <w:u w:val="single"/>
        </w:rPr>
        <w:t>не менее 68,9 %.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Снижение количества преступлений, совершенных в общественных местах.</w:t>
      </w:r>
      <w:r>
        <w:rPr>
          <w:rStyle w:val="apple-converted-space"/>
          <w:rFonts w:ascii="Verdana" w:hAnsi="Verdana"/>
          <w:color w:val="052635"/>
          <w:sz w:val="19"/>
          <w:szCs w:val="19"/>
        </w:rPr>
        <w:t> </w:t>
      </w:r>
      <w:r>
        <w:rPr>
          <w:rFonts w:ascii="Verdana" w:hAnsi="Verdana"/>
          <w:color w:val="052635"/>
          <w:sz w:val="19"/>
          <w:szCs w:val="19"/>
        </w:rPr>
        <w:t>В 2018 году в общественных местах совершено 72 преступления (АППГ - 74). Плановый показатель по муниципальной подпрограмме должен составлять</w:t>
      </w:r>
      <w:r>
        <w:rPr>
          <w:rStyle w:val="apple-converted-space"/>
          <w:rFonts w:ascii="Verdana" w:hAnsi="Verdana"/>
          <w:color w:val="052635"/>
          <w:sz w:val="19"/>
          <w:szCs w:val="19"/>
        </w:rPr>
        <w:t> </w:t>
      </w:r>
      <w:r>
        <w:rPr>
          <w:rFonts w:ascii="Verdana" w:hAnsi="Verdana"/>
          <w:color w:val="052635"/>
          <w:sz w:val="19"/>
          <w:szCs w:val="19"/>
          <w:u w:val="single"/>
        </w:rPr>
        <w:t>не более 73.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Снижение количества преступлений, совершенных лицами, ранее совершавшими преступления.</w:t>
      </w:r>
      <w:r>
        <w:rPr>
          <w:rStyle w:val="apple-converted-space"/>
          <w:rFonts w:ascii="Verdana" w:hAnsi="Verdana"/>
          <w:color w:val="052635"/>
          <w:sz w:val="19"/>
          <w:szCs w:val="19"/>
          <w:u w:val="single"/>
        </w:rPr>
        <w:t> </w:t>
      </w:r>
      <w:r>
        <w:rPr>
          <w:rFonts w:ascii="Verdana" w:hAnsi="Verdana"/>
          <w:color w:val="052635"/>
          <w:sz w:val="19"/>
          <w:szCs w:val="19"/>
        </w:rPr>
        <w:t>Так, принятые меры профилактического характера смогли сдержать рост «рецидивной» преступности, как среди ранее совершавших преступления  граждан (144, АППГ - 142), так и среди ранее судимых граждан на 16,7 % (с 72 до 60). Плановый показатель по муниципальной подпрограмме должен составлять</w:t>
      </w:r>
      <w:r>
        <w:rPr>
          <w:rStyle w:val="apple-converted-space"/>
          <w:rFonts w:ascii="Verdana" w:hAnsi="Verdana"/>
          <w:color w:val="052635"/>
          <w:sz w:val="19"/>
          <w:szCs w:val="19"/>
        </w:rPr>
        <w:t> </w:t>
      </w:r>
      <w:r>
        <w:rPr>
          <w:rFonts w:ascii="Verdana" w:hAnsi="Verdana"/>
          <w:color w:val="052635"/>
          <w:sz w:val="19"/>
          <w:szCs w:val="19"/>
          <w:u w:val="single"/>
        </w:rPr>
        <w:t>не более 62.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Исходя из анализа основных показателей эффективности муниципальных подпрограмм, можно сделать вывод, что работа, проводимая основными субъектами профилактики, дает положительный </w:t>
      </w:r>
      <w:proofErr w:type="gramStart"/>
      <w:r>
        <w:rPr>
          <w:rFonts w:ascii="Verdana" w:hAnsi="Verdana"/>
          <w:color w:val="052635"/>
          <w:sz w:val="19"/>
          <w:szCs w:val="19"/>
        </w:rPr>
        <w:t>результат,.</w:t>
      </w:r>
      <w:proofErr w:type="gramEnd"/>
      <w:r>
        <w:rPr>
          <w:rFonts w:ascii="Verdana" w:hAnsi="Verdana"/>
          <w:color w:val="052635"/>
          <w:sz w:val="19"/>
          <w:szCs w:val="19"/>
        </w:rPr>
        <w:t xml:space="preserve"> Вместе с тем в работу по недопущению совершения «рецидивных» преступлений необходимо внести коррективы и запланировать проведение дополнительных мероприятий, направленных на </w:t>
      </w:r>
      <w:proofErr w:type="spellStart"/>
      <w:r>
        <w:rPr>
          <w:rFonts w:ascii="Verdana" w:hAnsi="Verdana"/>
          <w:color w:val="052635"/>
          <w:sz w:val="19"/>
          <w:szCs w:val="19"/>
        </w:rPr>
        <w:t>ресоциализацию</w:t>
      </w:r>
      <w:proofErr w:type="spellEnd"/>
      <w:r>
        <w:rPr>
          <w:rFonts w:ascii="Verdana" w:hAnsi="Verdana"/>
          <w:color w:val="052635"/>
          <w:sz w:val="19"/>
          <w:szCs w:val="19"/>
        </w:rPr>
        <w:t xml:space="preserve"> лиц, ранее совершивших преступления. </w:t>
      </w:r>
    </w:p>
    <w:p w:rsidR="00C442DD" w:rsidRDefault="00C442DD" w:rsidP="00C442DD">
      <w:pPr>
        <w:pStyle w:val="a5"/>
        <w:shd w:val="clear" w:color="auto" w:fill="FFFFFF"/>
        <w:jc w:val="center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Муниципальная подпрограмма «Комплексные меры противодействия немедицинскому потреблению наркотических средств и их незаконному обороту в Яранском районе Кировской области»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 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Цель подпрограммы: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Создание условий для приостановления роста немедицинского потребления   наркотиков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Совершенствование единой системы профилактики немедицинского потребления наркотических средств и психотропных  веществ различными категориями населения.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Задачи, решаемые подпрограммой: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повышение эффективности деятельности правоохранительных органов по пресечению и выявлению преступлений, связанных с незаконным оборотом наркотиков. Усиление взаимодействия органов местного самоуправления, правоохранительных органов, общественных формирований и граждан по профилактике распространения наркомании и связанной с ними преступностью;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проведение целенаправленной работы по профилактике</w:t>
      </w:r>
      <w:r>
        <w:rPr>
          <w:rFonts w:ascii="Verdana" w:hAnsi="Verdana"/>
          <w:color w:val="052635"/>
          <w:sz w:val="19"/>
          <w:szCs w:val="19"/>
        </w:rPr>
        <w:br/>
        <w:t>немедицинского потребления наркотиков;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пропаганда здорового образа жизни;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обеспечение контроля за легальным оборотом наркотиков;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усиление взаимодействия органов местного самоуправления, правоохранительных органов, общественных формирований и граждан по профилактике распространения наркомании и токсикомании и связанной с ними преступностью.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52635"/>
          <w:sz w:val="19"/>
          <w:szCs w:val="19"/>
        </w:rPr>
        <w:t>        </w:t>
      </w:r>
      <w:r>
        <w:rPr>
          <w:rStyle w:val="apple-converted-space"/>
          <w:rFonts w:ascii="Verdana" w:hAnsi="Verdana"/>
          <w:b/>
          <w:bCs/>
          <w:i/>
          <w:iCs/>
          <w:color w:val="052635"/>
          <w:sz w:val="19"/>
          <w:szCs w:val="19"/>
        </w:rPr>
        <w:t> </w:t>
      </w:r>
      <w:r>
        <w:rPr>
          <w:rFonts w:ascii="Verdana" w:hAnsi="Verdana"/>
          <w:color w:val="052635"/>
          <w:sz w:val="19"/>
          <w:szCs w:val="19"/>
        </w:rPr>
        <w:t>Ежеквартально проводилось заседание Антинаркотической комиссии Яранского района.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  <w:u w:val="single"/>
        </w:rPr>
        <w:t>Целевой показатель эффективности муниципальной подпрограммы, ожидаемые конечные результаты реализации муниципальной подпрограммы: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- Снижение количества зарегистрированных </w:t>
      </w:r>
      <w:proofErr w:type="spellStart"/>
      <w:r>
        <w:rPr>
          <w:rFonts w:ascii="Verdana" w:hAnsi="Verdana"/>
          <w:color w:val="052635"/>
          <w:sz w:val="19"/>
          <w:szCs w:val="19"/>
        </w:rPr>
        <w:t>наркопреступлений</w:t>
      </w:r>
      <w:proofErr w:type="spellEnd"/>
      <w:r>
        <w:rPr>
          <w:rFonts w:ascii="Verdana" w:hAnsi="Verdana"/>
          <w:color w:val="052635"/>
          <w:sz w:val="19"/>
          <w:szCs w:val="19"/>
        </w:rPr>
        <w:t>                  до 18 единиц. Вместе с тем, по информации, полученной из полиции МО МВД России «Яранский», установлено, что в 2018 году на территории Яранского района Кировской области зарегистрировано 10 преступлений в указанной сфере, то есть указанный показатель ниже необходимого на 8 единиц.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- Количество проведенных публичных мероприятий, направленных на профилактику наркомании среди подростков и молодежи должно составлять не менее 42 единиц. Отделом совместно с Управлением образования и Управлением культуры Яранского района организовано проведение               46 и 379 мероприятий соответственно, то есть количество проведенных мероприятий превышает целевой показатель в 10 раз.</w:t>
      </w:r>
    </w:p>
    <w:p w:rsidR="00C442DD" w:rsidRDefault="00C442DD" w:rsidP="00C442DD">
      <w:pPr>
        <w:pStyle w:val="a5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На основании вышеизложенного можно сделать вывод, что основными субъектами профилактики организовано выполнение основных мероприятий антинаркотической направленности, что позволило добиться выполнения показателей эффективности муниципальной подпрограммы.</w:t>
      </w:r>
    </w:p>
    <w:p w:rsidR="00C442DD" w:rsidRPr="00D813D0" w:rsidRDefault="00C442DD" w:rsidP="00D813D0">
      <w:pPr>
        <w:rPr>
          <w:rFonts w:ascii="Times New Roman" w:hAnsi="Times New Roman" w:cs="Times New Roman"/>
          <w:sz w:val="28"/>
          <w:szCs w:val="28"/>
        </w:rPr>
      </w:pPr>
    </w:p>
    <w:sectPr w:rsidR="00C442DD" w:rsidRPr="00D813D0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576FB"/>
    <w:rsid w:val="00004784"/>
    <w:rsid w:val="00005E41"/>
    <w:rsid w:val="000421FA"/>
    <w:rsid w:val="00044FCE"/>
    <w:rsid w:val="00065311"/>
    <w:rsid w:val="00092282"/>
    <w:rsid w:val="000B3B0D"/>
    <w:rsid w:val="000D3BE5"/>
    <w:rsid w:val="000D7414"/>
    <w:rsid w:val="00180C65"/>
    <w:rsid w:val="00182374"/>
    <w:rsid w:val="00206176"/>
    <w:rsid w:val="00231EBC"/>
    <w:rsid w:val="00242FA2"/>
    <w:rsid w:val="002E4221"/>
    <w:rsid w:val="002F2F6A"/>
    <w:rsid w:val="0031378F"/>
    <w:rsid w:val="00334970"/>
    <w:rsid w:val="00373E77"/>
    <w:rsid w:val="003910F7"/>
    <w:rsid w:val="003C59E3"/>
    <w:rsid w:val="00403DF6"/>
    <w:rsid w:val="0044046C"/>
    <w:rsid w:val="00453C23"/>
    <w:rsid w:val="00471C2D"/>
    <w:rsid w:val="00495EB7"/>
    <w:rsid w:val="004A6A76"/>
    <w:rsid w:val="004E79F8"/>
    <w:rsid w:val="004E7AE9"/>
    <w:rsid w:val="00516CB7"/>
    <w:rsid w:val="00541DD7"/>
    <w:rsid w:val="005C6E81"/>
    <w:rsid w:val="00647315"/>
    <w:rsid w:val="006576FB"/>
    <w:rsid w:val="00676FE2"/>
    <w:rsid w:val="006800BB"/>
    <w:rsid w:val="0068651C"/>
    <w:rsid w:val="006B4715"/>
    <w:rsid w:val="006E0390"/>
    <w:rsid w:val="006F0703"/>
    <w:rsid w:val="00724455"/>
    <w:rsid w:val="007364AA"/>
    <w:rsid w:val="0075089B"/>
    <w:rsid w:val="00763F04"/>
    <w:rsid w:val="007649AD"/>
    <w:rsid w:val="00783E9B"/>
    <w:rsid w:val="007C14FD"/>
    <w:rsid w:val="00802DE9"/>
    <w:rsid w:val="00824772"/>
    <w:rsid w:val="008943E2"/>
    <w:rsid w:val="008F4113"/>
    <w:rsid w:val="00916CFB"/>
    <w:rsid w:val="009431C5"/>
    <w:rsid w:val="0098439E"/>
    <w:rsid w:val="009F0925"/>
    <w:rsid w:val="00A77320"/>
    <w:rsid w:val="00AF6E19"/>
    <w:rsid w:val="00B131FB"/>
    <w:rsid w:val="00B678D3"/>
    <w:rsid w:val="00BB4BF5"/>
    <w:rsid w:val="00BE6216"/>
    <w:rsid w:val="00BF3CA2"/>
    <w:rsid w:val="00C211DC"/>
    <w:rsid w:val="00C27893"/>
    <w:rsid w:val="00C442DD"/>
    <w:rsid w:val="00C50366"/>
    <w:rsid w:val="00C749CA"/>
    <w:rsid w:val="00CB5FCA"/>
    <w:rsid w:val="00D14F31"/>
    <w:rsid w:val="00D24FB0"/>
    <w:rsid w:val="00D41F2F"/>
    <w:rsid w:val="00D813D0"/>
    <w:rsid w:val="00D94C1D"/>
    <w:rsid w:val="00DA70E5"/>
    <w:rsid w:val="00DE1DCB"/>
    <w:rsid w:val="00E20281"/>
    <w:rsid w:val="00E61B4D"/>
    <w:rsid w:val="00EB4D31"/>
    <w:rsid w:val="00EB5197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79D93-4069-4D30-9388-F5610F20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76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576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6FB"/>
  </w:style>
  <w:style w:type="character" w:styleId="a4">
    <w:name w:val="Hyperlink"/>
    <w:basedOn w:val="a0"/>
    <w:uiPriority w:val="99"/>
    <w:unhideWhenUsed/>
    <w:rsid w:val="00D813D0"/>
    <w:rPr>
      <w:color w:val="0000FF" w:themeColor="hyperlink"/>
      <w:u w:val="single"/>
    </w:rPr>
  </w:style>
  <w:style w:type="paragraph" w:customStyle="1" w:styleId="paragraphjustify">
    <w:name w:val="paragraphjustify"/>
    <w:basedOn w:val="a"/>
    <w:rsid w:val="00D813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default"/>
    <w:basedOn w:val="a0"/>
    <w:rsid w:val="00D813D0"/>
  </w:style>
  <w:style w:type="paragraph" w:styleId="a5">
    <w:name w:val="Normal (Web)"/>
    <w:basedOn w:val="a"/>
    <w:uiPriority w:val="99"/>
    <w:semiHidden/>
    <w:unhideWhenUsed/>
    <w:rsid w:val="00C442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2020-05-28T11:09:00Z</dcterms:created>
  <dcterms:modified xsi:type="dcterms:W3CDTF">2020-05-28T11:09:00Z</dcterms:modified>
</cp:coreProperties>
</file>