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4C" w:rsidRPr="00BA134C" w:rsidRDefault="00BA134C" w:rsidP="00BA134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13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</w:t>
      </w:r>
      <w:r w:rsidRPr="00BA13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осуществления муниципального лесного контроля на территории </w:t>
      </w:r>
      <w:r w:rsidR="006C6CDD">
        <w:rPr>
          <w:rFonts w:ascii="Times New Roman" w:hAnsi="Times New Roman" w:cs="Times New Roman"/>
          <w:b/>
          <w:color w:val="C00000"/>
          <w:sz w:val="24"/>
          <w:szCs w:val="24"/>
        </w:rPr>
        <w:t>Шкаланского</w:t>
      </w:r>
      <w:bookmarkStart w:id="0" w:name="_GoBack"/>
      <w:bookmarkEnd w:id="0"/>
      <w:r w:rsidRPr="00BA13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сельского поселения, а также </w:t>
      </w:r>
      <w:proofErr w:type="gramStart"/>
      <w:r w:rsidRPr="00BA134C">
        <w:rPr>
          <w:rFonts w:ascii="Times New Roman" w:hAnsi="Times New Roman" w:cs="Times New Roman"/>
          <w:b/>
          <w:color w:val="C00000"/>
          <w:sz w:val="24"/>
          <w:szCs w:val="24"/>
        </w:rPr>
        <w:t>текстов</w:t>
      </w:r>
      <w:proofErr w:type="gramEnd"/>
      <w:r w:rsidRPr="00BA13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соответствующих нормативных правовых актов</w:t>
      </w:r>
    </w:p>
    <w:p w:rsidR="00BA134C" w:rsidRPr="00BA134C" w:rsidRDefault="00BA134C" w:rsidP="00BA1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34C" w:rsidRPr="00BA134C" w:rsidRDefault="00BA134C" w:rsidP="00BA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C">
        <w:rPr>
          <w:rFonts w:ascii="Times New Roman" w:hAnsi="Times New Roman" w:cs="Times New Roman"/>
          <w:b/>
          <w:sz w:val="24"/>
          <w:szCs w:val="24"/>
        </w:rPr>
        <w:t>1.</w:t>
      </w:r>
      <w:r w:rsidRPr="00BA134C">
        <w:rPr>
          <w:rFonts w:ascii="Times New Roman" w:hAnsi="Times New Roman" w:cs="Times New Roman"/>
          <w:b/>
          <w:sz w:val="24"/>
          <w:szCs w:val="24"/>
        </w:rPr>
        <w:tab/>
        <w:t>Лесной кодекс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A134C">
        <w:rPr>
          <w:rFonts w:ascii="Times New Roman" w:hAnsi="Times New Roman" w:cs="Times New Roman"/>
          <w:b/>
          <w:sz w:val="24"/>
          <w:szCs w:val="24"/>
        </w:rPr>
        <w:tab/>
      </w:r>
      <w:r w:rsidRPr="00BA134C">
        <w:rPr>
          <w:rFonts w:ascii="Times New Roman" w:hAnsi="Times New Roman" w:cs="Times New Roman"/>
          <w:sz w:val="24"/>
          <w:szCs w:val="24"/>
        </w:rPr>
        <w:t>части 1, 2, 5 статьи 60.12</w:t>
      </w:r>
      <w:r w:rsidRPr="00BA134C">
        <w:rPr>
          <w:rFonts w:ascii="Times New Roman" w:hAnsi="Times New Roman" w:cs="Times New Roman"/>
          <w:sz w:val="24"/>
          <w:szCs w:val="24"/>
        </w:rPr>
        <w:tab/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Леса подлежат охране от загрязнения и иного негативного воздействия в соответствии с настоящим Кодексом, Федеральным законом от 10 января 2002 года № 7-ФЗ</w:t>
      </w:r>
    </w:p>
    <w:p w:rsidR="00BA134C" w:rsidRPr="00BA134C" w:rsidRDefault="00BA134C" w:rsidP="00BA134C">
      <w:pPr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 xml:space="preserve">«Об охране окружающей среды» и другими федеральными </w:t>
      </w:r>
      <w:proofErr w:type="spellStart"/>
      <w:r w:rsidRPr="00BA134C">
        <w:rPr>
          <w:rFonts w:ascii="Times New Roman" w:hAnsi="Times New Roman" w:cs="Times New Roman"/>
          <w:sz w:val="24"/>
          <w:szCs w:val="24"/>
        </w:rPr>
        <w:t>законами.При</w:t>
      </w:r>
      <w:proofErr w:type="spellEnd"/>
      <w:r w:rsidRPr="00BA134C">
        <w:rPr>
          <w:rFonts w:ascii="Times New Roman" w:hAnsi="Times New Roman" w:cs="Times New Roman"/>
          <w:sz w:val="24"/>
          <w:szCs w:val="24"/>
        </w:rPr>
        <w:t xml:space="preserve">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</w:t>
      </w:r>
      <w:proofErr w:type="spellStart"/>
      <w:r w:rsidRPr="00BA134C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BA134C">
        <w:rPr>
          <w:rFonts w:ascii="Times New Roman" w:hAnsi="Times New Roman" w:cs="Times New Roman"/>
          <w:sz w:val="24"/>
          <w:szCs w:val="24"/>
        </w:rPr>
        <w:t xml:space="preserve"> и лесоразведения, рекультивация земель, на которых расположены леса и которые подверглись загрязнению и иному негативному </w:t>
      </w:r>
      <w:proofErr w:type="spellStart"/>
      <w:r w:rsidRPr="00BA134C">
        <w:rPr>
          <w:rFonts w:ascii="Times New Roman" w:hAnsi="Times New Roman" w:cs="Times New Roman"/>
          <w:sz w:val="24"/>
          <w:szCs w:val="24"/>
        </w:rPr>
        <w:t>воздействию.Невыполнение</w:t>
      </w:r>
      <w:proofErr w:type="spellEnd"/>
      <w:r w:rsidRPr="00BA134C">
        <w:rPr>
          <w:rFonts w:ascii="Times New Roman" w:hAnsi="Times New Roman" w:cs="Times New Roman"/>
          <w:sz w:val="24"/>
          <w:szCs w:val="24"/>
        </w:rPr>
        <w:t xml:space="preserve">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</w:r>
    </w:p>
    <w:p w:rsidR="00BA134C" w:rsidRPr="00BA134C" w:rsidRDefault="00BA134C" w:rsidP="00BA1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4C">
        <w:rPr>
          <w:rFonts w:ascii="Times New Roman" w:hAnsi="Times New Roman" w:cs="Times New Roman"/>
          <w:b/>
          <w:sz w:val="24"/>
          <w:szCs w:val="24"/>
        </w:rPr>
        <w:t>2.</w:t>
      </w:r>
      <w:r w:rsidRPr="00BA134C">
        <w:rPr>
          <w:rFonts w:ascii="Times New Roman" w:hAnsi="Times New Roman" w:cs="Times New Roman"/>
          <w:b/>
          <w:sz w:val="24"/>
          <w:szCs w:val="24"/>
        </w:rPr>
        <w:tab/>
        <w:t>Кодекс Российской Федерации об административных правонарушениях:</w:t>
      </w:r>
      <w:r w:rsidRPr="00BA134C">
        <w:rPr>
          <w:rFonts w:ascii="Times New Roman" w:hAnsi="Times New Roman" w:cs="Times New Roman"/>
          <w:b/>
          <w:sz w:val="24"/>
          <w:szCs w:val="24"/>
        </w:rPr>
        <w:tab/>
      </w:r>
      <w:r w:rsidRPr="00BA134C">
        <w:rPr>
          <w:rFonts w:ascii="Times New Roman" w:hAnsi="Times New Roman" w:cs="Times New Roman"/>
          <w:sz w:val="24"/>
          <w:szCs w:val="24"/>
        </w:rPr>
        <w:t>статьи 7.9, 7.10, 8.12, часть 4 статьи 8.25, статьи 8.27, 8.28, 8.30, 8.31, 8.32</w:t>
      </w:r>
      <w:r w:rsidRPr="00BA134C">
        <w:rPr>
          <w:rFonts w:ascii="Times New Roman" w:hAnsi="Times New Roman" w:cs="Times New Roman"/>
          <w:sz w:val="24"/>
          <w:szCs w:val="24"/>
        </w:rPr>
        <w:tab/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— от пятидесяти тысяч до ста тысяч рублей; на юридических лиц — от двухсот тысяч до трехсот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 xml:space="preserve">Самовольная уступка права пользования землей, недрами, лесным участком или водным объектом, а равно самовольная мена земельного участка — влечет наложение административного штрафа на граждан в размере от пятисот до одной тысячи рублей; на должностных лиц — от одной тысячи до двух тысяч рублей; на юридических лиц — от десяти </w:t>
      </w:r>
      <w:r>
        <w:rPr>
          <w:rFonts w:ascii="Times New Roman" w:hAnsi="Times New Roman" w:cs="Times New Roman"/>
          <w:sz w:val="24"/>
          <w:szCs w:val="24"/>
        </w:rPr>
        <w:t>тысяч до двадцати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 xml:space="preserve">Нарушение режима использования земельных участков и лесов в </w:t>
      </w:r>
      <w:proofErr w:type="spellStart"/>
      <w:r w:rsidRPr="00BA134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A134C">
        <w:rPr>
          <w:rFonts w:ascii="Times New Roman" w:hAnsi="Times New Roman" w:cs="Times New Roman"/>
          <w:sz w:val="24"/>
          <w:szCs w:val="24"/>
        </w:rPr>
        <w:t xml:space="preserve"> зонах влечет наложение административного штрафа на граждан в размере от трех тысяч до пяти тысяч рублей; на должностных лиц — от сорока тысяч до пятидесяти тысяч рублей; на лиц, осуществляющих предпринимательскую деятельность без образования юридического лица, — от сорока тысяч до пятидесяти тысяч рублей или административное приостановление деятельности на срок до девяноста суток; на юридических лиц — от двухсот тысяч до трехсот тысяч рублей или административное приостановление деятельности на срок до девяноста суток.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lastRenderedPageBreak/>
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— от пяти тысяч до десяти тысяч рублей; на юридических лиц — от сорока тысяч до восьмидесяти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Нарушение требований лесного законодательства по воспроизводству лесов и лесоразведению — влечет наложение административного штрафа на должностных лиц в размере от пяти тысяч до десяти тысяч рублей; на юридических лиц —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Незаконная рубка, повреждение лесных насаждений или самовольное выкапывание в лесах деревьев, кустарников, лиан — влечет наложение административного штрафа на граждан в размере от трех тысяч до четырех тысяч рублей; на должностных лиц — от двадцати тысяч до сорока тысяч рублей; на юридических лиц — от двухсот тысяч до трехсот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деяния, —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—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—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 деяния, 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четырехсот тысяч до семисот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Уничтожение лесной инфраструктуры, а также сенокосов, пастбищ — влечет наложение административного штрафа на граждан в размере от трехсот до пятисот рублей; на должностных лиц — от пятисот до одной тысячи рублей; на юридических лиц — от пяти тысяч до десяти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Нарушение правил санитарной безопасности в лесах — влечет предупреждение или наложение административного штрафа на граждан в размере от пятисот до одной тысячи рублей; на должностных лиц — от одной тысячи до двух тысяч рублей; на юридических лиц — от десяти тысяч до двадцати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 xml:space="preserve"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— влечет наложение административного штрафа на граждан в размере от двух тысяч до трех тысяч пятисот рублей; на должностных лиц — от десяти тысяч до двадцати тысяч рублей; на лиц, осуществляющих предпринимательскую деятельность без образования юридического лица, — от десяти тысяч до двадцати тысяч рублей или административное приостановление деятельности на срок до девяноста суток; на юридических лиц — от ста тысяч </w:t>
      </w:r>
      <w:r w:rsidRPr="00BA134C">
        <w:rPr>
          <w:rFonts w:ascii="Times New Roman" w:hAnsi="Times New Roman" w:cs="Times New Roman"/>
          <w:sz w:val="24"/>
          <w:szCs w:val="24"/>
        </w:rPr>
        <w:lastRenderedPageBreak/>
        <w:t>до трехсот тысяч рублей или административное приостановление деятельности на срок до девяноста суток.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Действия (бездействие), предусмотренные частью 2 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— от двадцати тысяч до сорока тысяч рублей; на лиц, осуществляющих предпринимательскую деятельность без образования юридического лица, — от двадцати тысяч до сорока тысяч рублей или административное приостановление деятельности на срок до девяноста суток; на юридических лиц —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Нарушение правил пожарной безопасности в лесах — влечет предупреждение или наложение административного штрафа на граждан в размере от одной тысячи пятисот до трех тысяч рублей; на должностных лиц — от десяти тысяч до двадцати тысяч рублей; на юридических лиц — от пятидесяти тысяч до двухсот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— влечет наложение административного штрафа на граждан в размере от трех тысяч до четырех тысяч рублей; на должностных лиц — от пятнадцати тысяч до двадцати пяти тысяч рублей; на юридических лиц — от ста пятидесяти тысяч до двухсот пятидесяти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Действия, предусмотренные частями 1, 2 статьи 8.32 настоящего Кодекса, совершенные в лесопарковом зеленом поясе, — влекут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двухсот пятидесяти тысяч до пятисот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рублей; на юридических лиц —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A134C" w:rsidRPr="00BA134C" w:rsidRDefault="00BA134C" w:rsidP="00BA1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A134C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26.12.2008 № 294-ФЗ «О защите прав юридических лиц и индивидуальных предпринимателей при осуществлении </w:t>
      </w:r>
      <w:proofErr w:type="gramStart"/>
      <w:r w:rsidRPr="00BA134C">
        <w:rPr>
          <w:rFonts w:ascii="Times New Roman" w:hAnsi="Times New Roman" w:cs="Times New Roman"/>
          <w:b/>
          <w:sz w:val="24"/>
          <w:szCs w:val="24"/>
        </w:rPr>
        <w:t>государственного  контроля</w:t>
      </w:r>
      <w:proofErr w:type="gramEnd"/>
      <w:r w:rsidRPr="00BA134C">
        <w:rPr>
          <w:rFonts w:ascii="Times New Roman" w:hAnsi="Times New Roman" w:cs="Times New Roman"/>
          <w:b/>
          <w:sz w:val="24"/>
          <w:szCs w:val="24"/>
        </w:rPr>
        <w:t xml:space="preserve"> (надзора) и муниципального контроля»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A134C">
        <w:rPr>
          <w:rFonts w:ascii="Times New Roman" w:hAnsi="Times New Roman" w:cs="Times New Roman"/>
          <w:sz w:val="24"/>
          <w:szCs w:val="24"/>
        </w:rPr>
        <w:t>часть 1 статьи 9, часть 1 статьи 10, часть 1 статьи 11, часть 1 статьи 12</w:t>
      </w:r>
      <w:r w:rsidRPr="00BA134C">
        <w:rPr>
          <w:rFonts w:ascii="Times New Roman" w:hAnsi="Times New Roman" w:cs="Times New Roman"/>
          <w:sz w:val="24"/>
          <w:szCs w:val="24"/>
        </w:rPr>
        <w:tab/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Предметом проверки является: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их деятельности;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</w:t>
      </w:r>
      <w:r>
        <w:rPr>
          <w:rFonts w:ascii="Times New Roman" w:hAnsi="Times New Roman" w:cs="Times New Roman"/>
          <w:sz w:val="24"/>
          <w:szCs w:val="24"/>
        </w:rPr>
        <w:t>ости, обязательным требованиям;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BA134C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выполнение предписаний и постановлений о</w:t>
      </w:r>
      <w:r>
        <w:rPr>
          <w:rFonts w:ascii="Times New Roman" w:hAnsi="Times New Roman" w:cs="Times New Roman"/>
          <w:sz w:val="24"/>
          <w:szCs w:val="24"/>
        </w:rPr>
        <w:t>рганов муниципального контроля;</w:t>
      </w:r>
    </w:p>
    <w:p w:rsidR="007723F5" w:rsidRPr="00BA134C" w:rsidRDefault="00BA134C" w:rsidP="00BA1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4C">
        <w:rPr>
          <w:rFonts w:ascii="Times New Roman" w:hAnsi="Times New Roman" w:cs="Times New Roman"/>
          <w:sz w:val="24"/>
          <w:szCs w:val="24"/>
        </w:rPr>
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sectPr w:rsidR="007723F5" w:rsidRPr="00BA134C" w:rsidSect="00BA134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C"/>
    <w:rsid w:val="006C6CDD"/>
    <w:rsid w:val="007723F5"/>
    <w:rsid w:val="00B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F536"/>
  <w15:chartTrackingRefBased/>
  <w15:docId w15:val="{D0990429-4779-49EF-AC22-1F3234C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</dc:creator>
  <cp:keywords/>
  <dc:description/>
  <cp:lastModifiedBy>бух</cp:lastModifiedBy>
  <cp:revision>2</cp:revision>
  <dcterms:created xsi:type="dcterms:W3CDTF">2019-04-12T12:07:00Z</dcterms:created>
  <dcterms:modified xsi:type="dcterms:W3CDTF">2019-04-12T12:07:00Z</dcterms:modified>
</cp:coreProperties>
</file>