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CC" w:rsidRPr="009A0F32" w:rsidRDefault="00BB22CC" w:rsidP="00BF600B">
      <w:pPr>
        <w:ind w:firstLine="709"/>
        <w:jc w:val="both"/>
        <w:rPr>
          <w:rFonts w:ascii="Times New Roman" w:hAnsi="Times New Roman" w:cs="Times New Roman"/>
          <w:b/>
          <w:sz w:val="28"/>
          <w:szCs w:val="28"/>
        </w:rPr>
      </w:pPr>
    </w:p>
    <w:p w:rsidR="00BB22CC" w:rsidRPr="009A0F32" w:rsidRDefault="00BB22CC" w:rsidP="00BB22CC">
      <w:pPr>
        <w:spacing w:after="0" w:line="240" w:lineRule="auto"/>
        <w:jc w:val="center"/>
        <w:rPr>
          <w:rFonts w:ascii="Times New Roman" w:eastAsia="Times New Roman" w:hAnsi="Times New Roman" w:cs="Times New Roman"/>
          <w:sz w:val="24"/>
          <w:szCs w:val="24"/>
          <w:lang w:eastAsia="ru-RU"/>
        </w:rPr>
      </w:pPr>
      <w:r w:rsidRPr="009A0F32">
        <w:rPr>
          <w:rFonts w:ascii="Times New Roman" w:eastAsia="Times New Roman" w:hAnsi="Times New Roman" w:cs="Times New Roman"/>
          <w:sz w:val="24"/>
          <w:szCs w:val="24"/>
          <w:lang w:eastAsia="ru-RU"/>
        </w:rPr>
        <w:t xml:space="preserve">                                </w:t>
      </w:r>
      <w:r w:rsidR="0052515D">
        <w:rPr>
          <w:rFonts w:ascii="Times New Roman" w:eastAsia="Times New Roman" w:hAnsi="Times New Roman" w:cs="Times New Roman"/>
          <w:sz w:val="24"/>
          <w:szCs w:val="24"/>
          <w:lang w:eastAsia="ru-RU"/>
        </w:rPr>
        <w:t xml:space="preserve">                         </w:t>
      </w:r>
      <w:r w:rsidRPr="009A0F32">
        <w:rPr>
          <w:rFonts w:ascii="Times New Roman" w:eastAsia="Times New Roman" w:hAnsi="Times New Roman" w:cs="Times New Roman"/>
          <w:sz w:val="24"/>
          <w:szCs w:val="24"/>
          <w:lang w:eastAsia="ru-RU"/>
        </w:rPr>
        <w:t>УТВЕРЖДЕНА</w:t>
      </w:r>
    </w:p>
    <w:p w:rsidR="00BB22CC" w:rsidRPr="009A0F32" w:rsidRDefault="00BB22CC" w:rsidP="00BB22CC">
      <w:pPr>
        <w:spacing w:after="0" w:line="240" w:lineRule="auto"/>
        <w:jc w:val="center"/>
        <w:rPr>
          <w:rFonts w:ascii="Times New Roman" w:eastAsia="Times New Roman" w:hAnsi="Times New Roman" w:cs="Times New Roman"/>
          <w:sz w:val="24"/>
          <w:szCs w:val="24"/>
          <w:lang w:eastAsia="ru-RU"/>
        </w:rPr>
      </w:pPr>
      <w:r w:rsidRPr="009A0F32">
        <w:rPr>
          <w:rFonts w:ascii="Times New Roman" w:eastAsia="Times New Roman" w:hAnsi="Times New Roman" w:cs="Times New Roman"/>
          <w:sz w:val="24"/>
          <w:szCs w:val="24"/>
          <w:lang w:eastAsia="ru-RU"/>
        </w:rPr>
        <w:t xml:space="preserve">                                                                                       постановлением </w:t>
      </w:r>
      <w:r w:rsidR="005637A2">
        <w:rPr>
          <w:rFonts w:ascii="Times New Roman" w:eastAsia="Times New Roman" w:hAnsi="Times New Roman" w:cs="Times New Roman"/>
          <w:sz w:val="24"/>
          <w:szCs w:val="24"/>
          <w:lang w:eastAsia="ru-RU"/>
        </w:rPr>
        <w:t>а</w:t>
      </w:r>
      <w:r w:rsidRPr="009A0F32">
        <w:rPr>
          <w:rFonts w:ascii="Times New Roman" w:eastAsia="Times New Roman" w:hAnsi="Times New Roman" w:cs="Times New Roman"/>
          <w:sz w:val="24"/>
          <w:szCs w:val="24"/>
          <w:lang w:eastAsia="ru-RU"/>
        </w:rPr>
        <w:t>дминистрации</w:t>
      </w:r>
    </w:p>
    <w:p w:rsidR="00BB22CC" w:rsidRPr="009A0F32" w:rsidRDefault="00BB22CC" w:rsidP="00BB22CC">
      <w:pPr>
        <w:spacing w:after="0" w:line="240" w:lineRule="auto"/>
        <w:jc w:val="center"/>
        <w:rPr>
          <w:rFonts w:ascii="Times New Roman" w:eastAsia="Times New Roman" w:hAnsi="Times New Roman" w:cs="Times New Roman"/>
          <w:sz w:val="24"/>
          <w:szCs w:val="24"/>
          <w:lang w:eastAsia="ru-RU"/>
        </w:rPr>
      </w:pPr>
      <w:r w:rsidRPr="009A0F32">
        <w:rPr>
          <w:rFonts w:ascii="Times New Roman" w:eastAsia="Times New Roman" w:hAnsi="Times New Roman" w:cs="Times New Roman"/>
          <w:sz w:val="24"/>
          <w:szCs w:val="24"/>
          <w:lang w:eastAsia="ru-RU"/>
        </w:rPr>
        <w:t xml:space="preserve">                                                                                       Яранского городского поселения</w:t>
      </w:r>
    </w:p>
    <w:p w:rsidR="00BB22CC" w:rsidRPr="009A0F32" w:rsidRDefault="00BB22CC" w:rsidP="00BB22CC">
      <w:pPr>
        <w:spacing w:after="0" w:line="240" w:lineRule="auto"/>
        <w:jc w:val="center"/>
        <w:rPr>
          <w:rFonts w:ascii="Times New Roman" w:eastAsia="Times New Roman" w:hAnsi="Times New Roman" w:cs="Times New Roman"/>
          <w:sz w:val="24"/>
          <w:szCs w:val="24"/>
          <w:lang w:eastAsia="ru-RU"/>
        </w:rPr>
      </w:pPr>
      <w:r w:rsidRPr="009A0F32">
        <w:rPr>
          <w:rFonts w:ascii="Times New Roman" w:eastAsia="Times New Roman" w:hAnsi="Times New Roman" w:cs="Times New Roman"/>
          <w:sz w:val="24"/>
          <w:szCs w:val="24"/>
          <w:lang w:eastAsia="ru-RU"/>
        </w:rPr>
        <w:t xml:space="preserve">                                                 </w:t>
      </w:r>
      <w:r w:rsidR="008C03D3">
        <w:rPr>
          <w:rFonts w:ascii="Times New Roman" w:eastAsia="Times New Roman" w:hAnsi="Times New Roman" w:cs="Times New Roman"/>
          <w:sz w:val="24"/>
          <w:szCs w:val="24"/>
          <w:lang w:eastAsia="ru-RU"/>
        </w:rPr>
        <w:t xml:space="preserve">               </w:t>
      </w:r>
      <w:r w:rsidRPr="009A0F32">
        <w:rPr>
          <w:rFonts w:ascii="Times New Roman" w:eastAsia="Times New Roman" w:hAnsi="Times New Roman" w:cs="Times New Roman"/>
          <w:sz w:val="24"/>
          <w:szCs w:val="24"/>
          <w:lang w:eastAsia="ru-RU"/>
        </w:rPr>
        <w:t xml:space="preserve">от </w:t>
      </w:r>
      <w:r w:rsidR="008C03D3">
        <w:rPr>
          <w:rFonts w:ascii="Times New Roman" w:eastAsia="Times New Roman" w:hAnsi="Times New Roman" w:cs="Times New Roman"/>
          <w:sz w:val="24"/>
          <w:szCs w:val="24"/>
          <w:lang w:eastAsia="ru-RU"/>
        </w:rPr>
        <w:t xml:space="preserve">27.12.2017 </w:t>
      </w:r>
      <w:r w:rsidRPr="009A0F32">
        <w:rPr>
          <w:rFonts w:ascii="Times New Roman" w:eastAsia="Times New Roman" w:hAnsi="Times New Roman" w:cs="Times New Roman"/>
          <w:sz w:val="24"/>
          <w:szCs w:val="24"/>
          <w:lang w:eastAsia="ru-RU"/>
        </w:rPr>
        <w:t>№</w:t>
      </w:r>
      <w:r w:rsidR="008C03D3">
        <w:rPr>
          <w:rFonts w:ascii="Times New Roman" w:eastAsia="Times New Roman" w:hAnsi="Times New Roman" w:cs="Times New Roman"/>
          <w:sz w:val="24"/>
          <w:szCs w:val="24"/>
          <w:lang w:eastAsia="ru-RU"/>
        </w:rPr>
        <w:t xml:space="preserve"> 891</w:t>
      </w:r>
      <w:r w:rsidRPr="009A0F32">
        <w:rPr>
          <w:rFonts w:ascii="Times New Roman" w:eastAsia="Times New Roman" w:hAnsi="Times New Roman" w:cs="Times New Roman"/>
          <w:sz w:val="24"/>
          <w:szCs w:val="24"/>
          <w:lang w:eastAsia="ru-RU"/>
        </w:rPr>
        <w:t xml:space="preserve"> </w:t>
      </w: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446304" w:rsidRDefault="00BB22CC" w:rsidP="0052515D">
      <w:pPr>
        <w:suppressAutoHyphens/>
        <w:spacing w:after="0" w:line="240" w:lineRule="auto"/>
        <w:jc w:val="center"/>
        <w:rPr>
          <w:rFonts w:ascii="Times New Roman" w:eastAsia="Times New Roman" w:hAnsi="Times New Roman" w:cs="Times New Roman"/>
          <w:b/>
          <w:sz w:val="44"/>
          <w:szCs w:val="44"/>
          <w:lang w:eastAsia="ru-RU"/>
        </w:rPr>
      </w:pPr>
      <w:r w:rsidRPr="00CB2727">
        <w:rPr>
          <w:rFonts w:ascii="Times New Roman" w:eastAsia="Times New Roman" w:hAnsi="Times New Roman" w:cs="Times New Roman"/>
          <w:b/>
          <w:sz w:val="52"/>
          <w:szCs w:val="52"/>
          <w:lang w:eastAsia="ru-RU"/>
        </w:rPr>
        <w:t xml:space="preserve">  </w:t>
      </w:r>
      <w:r w:rsidR="0052515D" w:rsidRPr="00446304">
        <w:rPr>
          <w:rFonts w:ascii="Times New Roman" w:eastAsia="Times New Roman" w:hAnsi="Times New Roman" w:cs="Times New Roman"/>
          <w:b/>
          <w:sz w:val="44"/>
          <w:szCs w:val="44"/>
          <w:lang w:eastAsia="ru-RU"/>
        </w:rPr>
        <w:t>Муниципальная программа</w:t>
      </w:r>
      <w:r w:rsidRPr="00446304">
        <w:rPr>
          <w:rFonts w:ascii="Times New Roman" w:eastAsia="Times New Roman" w:hAnsi="Times New Roman" w:cs="Times New Roman"/>
          <w:b/>
          <w:sz w:val="44"/>
          <w:szCs w:val="44"/>
          <w:lang w:eastAsia="ru-RU"/>
        </w:rPr>
        <w:t xml:space="preserve"> </w:t>
      </w:r>
    </w:p>
    <w:p w:rsidR="0052515D" w:rsidRPr="0052515D" w:rsidRDefault="0052515D" w:rsidP="0052515D">
      <w:pPr>
        <w:suppressAutoHyphens/>
        <w:spacing w:after="0" w:line="240" w:lineRule="auto"/>
        <w:jc w:val="center"/>
        <w:rPr>
          <w:rFonts w:ascii="Times New Roman" w:eastAsia="Times New Roman" w:hAnsi="Times New Roman" w:cs="Times New Roman"/>
          <w:sz w:val="44"/>
          <w:szCs w:val="44"/>
          <w:lang w:eastAsia="ru-RU"/>
        </w:rPr>
      </w:pPr>
      <w:r w:rsidRPr="0052515D">
        <w:rPr>
          <w:rFonts w:ascii="Times New Roman" w:eastAsia="Times New Roman" w:hAnsi="Times New Roman" w:cs="Times New Roman"/>
          <w:sz w:val="44"/>
          <w:szCs w:val="44"/>
          <w:lang w:eastAsia="ru-RU"/>
        </w:rPr>
        <w:t xml:space="preserve">«Формирование </w:t>
      </w:r>
      <w:proofErr w:type="gramStart"/>
      <w:r w:rsidRPr="0052515D">
        <w:rPr>
          <w:rFonts w:ascii="Times New Roman" w:eastAsia="Times New Roman" w:hAnsi="Times New Roman" w:cs="Times New Roman"/>
          <w:sz w:val="44"/>
          <w:szCs w:val="44"/>
          <w:lang w:eastAsia="ru-RU"/>
        </w:rPr>
        <w:t>современной</w:t>
      </w:r>
      <w:proofErr w:type="gramEnd"/>
      <w:r w:rsidRPr="0052515D">
        <w:rPr>
          <w:rFonts w:ascii="Times New Roman" w:eastAsia="Times New Roman" w:hAnsi="Times New Roman" w:cs="Times New Roman"/>
          <w:sz w:val="44"/>
          <w:szCs w:val="44"/>
          <w:lang w:eastAsia="ru-RU"/>
        </w:rPr>
        <w:t xml:space="preserve"> городской </w:t>
      </w:r>
    </w:p>
    <w:p w:rsidR="0052515D" w:rsidRDefault="0052515D" w:rsidP="0052515D">
      <w:pPr>
        <w:suppressAutoHyphens/>
        <w:spacing w:after="0" w:line="240" w:lineRule="auto"/>
        <w:jc w:val="center"/>
        <w:rPr>
          <w:rFonts w:ascii="Times New Roman" w:eastAsia="Times New Roman" w:hAnsi="Times New Roman" w:cs="Times New Roman"/>
          <w:sz w:val="44"/>
          <w:szCs w:val="44"/>
          <w:lang w:eastAsia="ru-RU"/>
        </w:rPr>
      </w:pPr>
      <w:r w:rsidRPr="0052515D">
        <w:rPr>
          <w:rFonts w:ascii="Times New Roman" w:eastAsia="Times New Roman" w:hAnsi="Times New Roman" w:cs="Times New Roman"/>
          <w:sz w:val="44"/>
          <w:szCs w:val="44"/>
          <w:lang w:eastAsia="ru-RU"/>
        </w:rPr>
        <w:t xml:space="preserve">среды муниципального образования </w:t>
      </w:r>
    </w:p>
    <w:p w:rsidR="0052515D" w:rsidRDefault="0052515D" w:rsidP="0052515D">
      <w:pPr>
        <w:suppressAutoHyphens/>
        <w:spacing w:after="0" w:line="240" w:lineRule="auto"/>
        <w:jc w:val="center"/>
        <w:rPr>
          <w:rFonts w:ascii="Times New Roman" w:eastAsia="Times New Roman" w:hAnsi="Times New Roman" w:cs="Times New Roman"/>
          <w:sz w:val="44"/>
          <w:szCs w:val="44"/>
          <w:lang w:eastAsia="ru-RU"/>
        </w:rPr>
      </w:pPr>
      <w:r w:rsidRPr="0052515D">
        <w:rPr>
          <w:rFonts w:ascii="Times New Roman" w:eastAsia="Times New Roman" w:hAnsi="Times New Roman" w:cs="Times New Roman"/>
          <w:sz w:val="44"/>
          <w:szCs w:val="44"/>
          <w:lang w:eastAsia="ru-RU"/>
        </w:rPr>
        <w:t>Яранское городское поселение Яранского района</w:t>
      </w:r>
    </w:p>
    <w:p w:rsidR="0052515D" w:rsidRPr="0052515D" w:rsidRDefault="0052515D" w:rsidP="0052515D">
      <w:pPr>
        <w:suppressAutoHyphens/>
        <w:spacing w:after="0" w:line="240" w:lineRule="auto"/>
        <w:jc w:val="center"/>
        <w:rPr>
          <w:rFonts w:ascii="Times New Roman" w:eastAsia="Times New Roman" w:hAnsi="Times New Roman" w:cs="Times New Roman"/>
          <w:sz w:val="44"/>
          <w:szCs w:val="44"/>
          <w:lang w:eastAsia="ru-RU"/>
        </w:rPr>
      </w:pPr>
      <w:r w:rsidRPr="0052515D">
        <w:rPr>
          <w:rFonts w:ascii="Times New Roman" w:eastAsia="Times New Roman" w:hAnsi="Times New Roman" w:cs="Times New Roman"/>
          <w:sz w:val="44"/>
          <w:szCs w:val="44"/>
          <w:lang w:eastAsia="ru-RU"/>
        </w:rPr>
        <w:t xml:space="preserve"> Кировской области» на 2018-2022 годы</w:t>
      </w:r>
    </w:p>
    <w:p w:rsidR="00BB22CC" w:rsidRPr="004F5084" w:rsidRDefault="004F5084" w:rsidP="0052515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внесенными и утвержденными постановлением администрации Яранского городского</w:t>
      </w:r>
      <w:r w:rsidR="007B0167">
        <w:rPr>
          <w:rFonts w:ascii="Times New Roman" w:eastAsia="Times New Roman" w:hAnsi="Times New Roman" w:cs="Times New Roman"/>
          <w:sz w:val="24"/>
          <w:szCs w:val="24"/>
          <w:lang w:eastAsia="ru-RU"/>
        </w:rPr>
        <w:t xml:space="preserve"> поселения от 04.10.2018 № 585</w:t>
      </w:r>
      <w:r w:rsidR="00FF2B04">
        <w:rPr>
          <w:rFonts w:ascii="Times New Roman" w:eastAsia="Times New Roman" w:hAnsi="Times New Roman" w:cs="Times New Roman"/>
          <w:sz w:val="24"/>
          <w:szCs w:val="24"/>
          <w:lang w:eastAsia="ru-RU"/>
        </w:rPr>
        <w:t>,</w:t>
      </w:r>
      <w:r w:rsidR="00F16AB4">
        <w:rPr>
          <w:rFonts w:ascii="Times New Roman" w:eastAsia="Times New Roman" w:hAnsi="Times New Roman" w:cs="Times New Roman"/>
          <w:sz w:val="24"/>
          <w:szCs w:val="24"/>
          <w:lang w:eastAsia="ru-RU"/>
        </w:rPr>
        <w:t xml:space="preserve"> 05.11.2019 № 587</w:t>
      </w:r>
      <w:bookmarkStart w:id="0" w:name="_GoBack"/>
      <w:bookmarkEnd w:id="0"/>
      <w:r>
        <w:rPr>
          <w:rFonts w:ascii="Times New Roman" w:eastAsia="Times New Roman" w:hAnsi="Times New Roman" w:cs="Times New Roman"/>
          <w:sz w:val="24"/>
          <w:szCs w:val="24"/>
          <w:lang w:eastAsia="ru-RU"/>
        </w:rPr>
        <w:t>)</w:t>
      </w: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Default="00BB22CC" w:rsidP="00BB22CC">
      <w:pPr>
        <w:spacing w:after="0" w:line="240" w:lineRule="auto"/>
        <w:jc w:val="center"/>
        <w:rPr>
          <w:rFonts w:ascii="Times New Roman" w:eastAsia="Times New Roman" w:hAnsi="Times New Roman" w:cs="Times New Roman"/>
          <w:b/>
          <w:sz w:val="28"/>
          <w:szCs w:val="28"/>
          <w:lang w:eastAsia="ru-RU"/>
        </w:rPr>
      </w:pPr>
    </w:p>
    <w:p w:rsidR="0052515D" w:rsidRDefault="0052515D" w:rsidP="00BB22CC">
      <w:pPr>
        <w:spacing w:after="0" w:line="240" w:lineRule="auto"/>
        <w:jc w:val="center"/>
        <w:rPr>
          <w:rFonts w:ascii="Times New Roman" w:eastAsia="Times New Roman" w:hAnsi="Times New Roman" w:cs="Times New Roman"/>
          <w:b/>
          <w:sz w:val="28"/>
          <w:szCs w:val="28"/>
          <w:lang w:eastAsia="ru-RU"/>
        </w:rPr>
      </w:pPr>
    </w:p>
    <w:p w:rsidR="0052515D" w:rsidRDefault="0052515D" w:rsidP="00BB22CC">
      <w:pPr>
        <w:spacing w:after="0" w:line="240" w:lineRule="auto"/>
        <w:jc w:val="center"/>
        <w:rPr>
          <w:rFonts w:ascii="Times New Roman" w:eastAsia="Times New Roman" w:hAnsi="Times New Roman" w:cs="Times New Roman"/>
          <w:b/>
          <w:sz w:val="28"/>
          <w:szCs w:val="28"/>
          <w:lang w:eastAsia="ru-RU"/>
        </w:rPr>
      </w:pPr>
    </w:p>
    <w:p w:rsidR="0052515D" w:rsidRDefault="0052515D" w:rsidP="00BB22CC">
      <w:pPr>
        <w:spacing w:after="0" w:line="240" w:lineRule="auto"/>
        <w:jc w:val="center"/>
        <w:rPr>
          <w:rFonts w:ascii="Times New Roman" w:eastAsia="Times New Roman" w:hAnsi="Times New Roman" w:cs="Times New Roman"/>
          <w:b/>
          <w:sz w:val="28"/>
          <w:szCs w:val="28"/>
          <w:lang w:eastAsia="ru-RU"/>
        </w:rPr>
      </w:pPr>
    </w:p>
    <w:p w:rsidR="0052515D" w:rsidRPr="009A0F32" w:rsidRDefault="0052515D"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A51D73">
      <w:pPr>
        <w:spacing w:after="0" w:line="240" w:lineRule="auto"/>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sz w:val="28"/>
          <w:szCs w:val="28"/>
          <w:lang w:eastAsia="ru-RU"/>
        </w:rPr>
      </w:pPr>
      <w:r w:rsidRPr="009A0F32">
        <w:rPr>
          <w:rFonts w:ascii="Times New Roman" w:eastAsia="Times New Roman" w:hAnsi="Times New Roman" w:cs="Times New Roman"/>
          <w:sz w:val="28"/>
          <w:szCs w:val="28"/>
          <w:lang w:eastAsia="ru-RU"/>
        </w:rPr>
        <w:t>г. Яранск</w:t>
      </w:r>
    </w:p>
    <w:p w:rsidR="00BB22CC" w:rsidRDefault="00BB22CC" w:rsidP="0052515D">
      <w:pPr>
        <w:spacing w:after="0" w:line="240" w:lineRule="auto"/>
        <w:jc w:val="center"/>
        <w:rPr>
          <w:rFonts w:ascii="Times New Roman" w:eastAsia="Times New Roman" w:hAnsi="Times New Roman" w:cs="Times New Roman"/>
          <w:sz w:val="28"/>
          <w:szCs w:val="28"/>
          <w:lang w:eastAsia="ru-RU"/>
        </w:rPr>
      </w:pPr>
      <w:r w:rsidRPr="009A0F32">
        <w:rPr>
          <w:rFonts w:ascii="Times New Roman" w:eastAsia="Times New Roman" w:hAnsi="Times New Roman" w:cs="Times New Roman"/>
          <w:sz w:val="28"/>
          <w:szCs w:val="28"/>
          <w:lang w:eastAsia="ru-RU"/>
        </w:rPr>
        <w:t>2017год</w:t>
      </w:r>
    </w:p>
    <w:p w:rsidR="00A51D73" w:rsidRDefault="00A51D73" w:rsidP="0052515D">
      <w:pPr>
        <w:spacing w:after="0" w:line="240" w:lineRule="auto"/>
        <w:jc w:val="center"/>
        <w:rPr>
          <w:rFonts w:ascii="Times New Roman" w:eastAsia="Times New Roman" w:hAnsi="Times New Roman" w:cs="Times New Roman"/>
          <w:sz w:val="28"/>
          <w:szCs w:val="28"/>
          <w:lang w:eastAsia="ru-RU"/>
        </w:rPr>
      </w:pPr>
    </w:p>
    <w:p w:rsidR="00A51D73" w:rsidRDefault="00A51D73" w:rsidP="0052515D">
      <w:pPr>
        <w:spacing w:after="0" w:line="240" w:lineRule="auto"/>
        <w:jc w:val="center"/>
        <w:rPr>
          <w:rFonts w:ascii="Times New Roman" w:eastAsia="Times New Roman" w:hAnsi="Times New Roman" w:cs="Times New Roman"/>
          <w:sz w:val="28"/>
          <w:szCs w:val="28"/>
          <w:lang w:eastAsia="ru-RU"/>
        </w:rPr>
      </w:pPr>
    </w:p>
    <w:p w:rsidR="00446304" w:rsidRDefault="00446304" w:rsidP="0052515D">
      <w:pPr>
        <w:spacing w:after="0" w:line="240" w:lineRule="auto"/>
        <w:jc w:val="center"/>
        <w:rPr>
          <w:rFonts w:ascii="Times New Roman" w:eastAsia="Times New Roman" w:hAnsi="Times New Roman" w:cs="Times New Roman"/>
          <w:sz w:val="28"/>
          <w:szCs w:val="28"/>
          <w:lang w:eastAsia="ru-RU"/>
        </w:rPr>
      </w:pPr>
    </w:p>
    <w:p w:rsidR="00673C86" w:rsidRPr="0052515D" w:rsidRDefault="00673C86" w:rsidP="0052515D">
      <w:pPr>
        <w:spacing w:after="0" w:line="240" w:lineRule="auto"/>
        <w:jc w:val="center"/>
        <w:rPr>
          <w:rFonts w:ascii="Times New Roman" w:eastAsia="Times New Roman" w:hAnsi="Times New Roman" w:cs="Times New Roman"/>
          <w:sz w:val="28"/>
          <w:szCs w:val="28"/>
          <w:lang w:eastAsia="ru-RU"/>
        </w:rPr>
      </w:pPr>
    </w:p>
    <w:p w:rsidR="00446304" w:rsidRDefault="00446304" w:rsidP="0052515D">
      <w:pPr>
        <w:pStyle w:val="a5"/>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ПАСПОРТ</w:t>
      </w:r>
    </w:p>
    <w:p w:rsidR="00BB22CC" w:rsidRPr="00446304" w:rsidRDefault="0052515D" w:rsidP="0052515D">
      <w:pPr>
        <w:pStyle w:val="a5"/>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 xml:space="preserve">муниципальной </w:t>
      </w:r>
      <w:r w:rsidR="00F23E9E" w:rsidRPr="00446304">
        <w:rPr>
          <w:rFonts w:ascii="Times New Roman" w:eastAsia="Times New Roman" w:hAnsi="Times New Roman" w:cs="Times New Roman"/>
          <w:sz w:val="24"/>
          <w:szCs w:val="24"/>
          <w:lang w:eastAsia="ru-RU"/>
        </w:rPr>
        <w:t>программы</w:t>
      </w:r>
    </w:p>
    <w:p w:rsidR="0052515D" w:rsidRPr="00446304" w:rsidRDefault="0052515D" w:rsidP="0052515D">
      <w:pPr>
        <w:suppressAutoHyphens/>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«Формирование современной городской среды муниципального образования</w:t>
      </w:r>
    </w:p>
    <w:p w:rsidR="0052515D" w:rsidRPr="00446304" w:rsidRDefault="0052515D" w:rsidP="0052515D">
      <w:pPr>
        <w:suppressAutoHyphens/>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 xml:space="preserve">Яранское городское поселение Яранского района Кировской области» </w:t>
      </w:r>
    </w:p>
    <w:p w:rsidR="00BB22CC" w:rsidRDefault="0052515D" w:rsidP="00446304">
      <w:pPr>
        <w:suppressAutoHyphens/>
        <w:spacing w:after="0" w:line="240" w:lineRule="auto"/>
        <w:jc w:val="center"/>
        <w:rPr>
          <w:rFonts w:ascii="Times New Roman" w:eastAsia="Times New Roman" w:hAnsi="Times New Roman" w:cs="Times New Roman"/>
          <w:sz w:val="44"/>
          <w:szCs w:val="44"/>
          <w:lang w:eastAsia="ru-RU"/>
        </w:rPr>
      </w:pPr>
      <w:r w:rsidRPr="00446304">
        <w:rPr>
          <w:rFonts w:ascii="Times New Roman" w:eastAsia="Times New Roman" w:hAnsi="Times New Roman" w:cs="Times New Roman"/>
          <w:sz w:val="24"/>
          <w:szCs w:val="24"/>
          <w:lang w:eastAsia="ru-RU"/>
        </w:rPr>
        <w:t>на 2018-2022 годы</w:t>
      </w:r>
    </w:p>
    <w:p w:rsidR="00446304" w:rsidRPr="00446304" w:rsidRDefault="00446304" w:rsidP="00446304">
      <w:pPr>
        <w:suppressAutoHyphens/>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446304">
        <w:rPr>
          <w:rFonts w:ascii="Times New Roman" w:eastAsia="Times New Roman" w:hAnsi="Times New Roman" w:cs="Times New Roman"/>
          <w:sz w:val="24"/>
          <w:szCs w:val="24"/>
          <w:lang w:eastAsia="ru-RU"/>
        </w:rPr>
        <w:t>- Программа)</w:t>
      </w:r>
    </w:p>
    <w:p w:rsidR="00BB22CC" w:rsidRPr="00446304" w:rsidRDefault="00BB22CC" w:rsidP="00BB22CC">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28"/>
      </w:tblGrid>
      <w:tr w:rsidR="007553A8" w:rsidRPr="009A0F32" w:rsidTr="003E0714">
        <w:tc>
          <w:tcPr>
            <w:tcW w:w="2943" w:type="dxa"/>
            <w:shd w:val="clear" w:color="auto" w:fill="auto"/>
          </w:tcPr>
          <w:p w:rsidR="007553A8" w:rsidRPr="009A0F32" w:rsidRDefault="008875B8"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Ответственный исполн</w:t>
            </w:r>
            <w:r>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 xml:space="preserve">тель </w:t>
            </w:r>
            <w:r w:rsidR="00446304">
              <w:rPr>
                <w:rFonts w:ascii="Times New Roman" w:eastAsia="Calibri" w:hAnsi="Times New Roman" w:cs="Times New Roman"/>
                <w:sz w:val="24"/>
                <w:szCs w:val="24"/>
                <w:lang w:eastAsia="ru-RU"/>
              </w:rPr>
              <w:t>П</w:t>
            </w:r>
            <w:r w:rsidR="007553A8">
              <w:rPr>
                <w:rFonts w:ascii="Times New Roman" w:eastAsia="Calibri" w:hAnsi="Times New Roman" w:cs="Times New Roman"/>
                <w:sz w:val="24"/>
                <w:szCs w:val="24"/>
                <w:lang w:eastAsia="ru-RU"/>
              </w:rPr>
              <w:t>рограммы</w:t>
            </w:r>
          </w:p>
        </w:tc>
        <w:tc>
          <w:tcPr>
            <w:tcW w:w="6628" w:type="dxa"/>
            <w:shd w:val="clear" w:color="auto" w:fill="auto"/>
          </w:tcPr>
          <w:p w:rsidR="007553A8" w:rsidRPr="009A0F32" w:rsidRDefault="007553A8" w:rsidP="008875B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Яранского городского поселения Яранского района Кировской области</w:t>
            </w:r>
          </w:p>
        </w:tc>
      </w:tr>
      <w:tr w:rsidR="008875B8" w:rsidRPr="009A0F32" w:rsidTr="003E0714">
        <w:tc>
          <w:tcPr>
            <w:tcW w:w="2943" w:type="dxa"/>
            <w:shd w:val="clear" w:color="auto" w:fill="auto"/>
          </w:tcPr>
          <w:p w:rsidR="008875B8" w:rsidRDefault="008875B8"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Соисполнители </w:t>
            </w:r>
            <w:r w:rsidR="00446304">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рогра</w:t>
            </w:r>
            <w:r>
              <w:rPr>
                <w:rFonts w:ascii="Times New Roman" w:eastAsia="Calibri" w:hAnsi="Times New Roman" w:cs="Times New Roman"/>
                <w:sz w:val="24"/>
                <w:szCs w:val="24"/>
                <w:lang w:eastAsia="ru-RU"/>
              </w:rPr>
              <w:t>м</w:t>
            </w:r>
            <w:r>
              <w:rPr>
                <w:rFonts w:ascii="Times New Roman" w:eastAsia="Calibri" w:hAnsi="Times New Roman" w:cs="Times New Roman"/>
                <w:sz w:val="24"/>
                <w:szCs w:val="24"/>
                <w:lang w:eastAsia="ru-RU"/>
              </w:rPr>
              <w:t>мы</w:t>
            </w:r>
          </w:p>
        </w:tc>
        <w:tc>
          <w:tcPr>
            <w:tcW w:w="6628" w:type="dxa"/>
            <w:shd w:val="clear" w:color="auto" w:fill="auto"/>
          </w:tcPr>
          <w:p w:rsidR="008875B8" w:rsidRDefault="008875B8" w:rsidP="007553A8">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r w:rsidR="008875B8" w:rsidRPr="009A0F32" w:rsidTr="003E0714">
        <w:tc>
          <w:tcPr>
            <w:tcW w:w="2943" w:type="dxa"/>
            <w:shd w:val="clear" w:color="auto" w:fill="auto"/>
          </w:tcPr>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подпр</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грамм</w:t>
            </w:r>
          </w:p>
        </w:tc>
        <w:tc>
          <w:tcPr>
            <w:tcW w:w="6628" w:type="dxa"/>
            <w:shd w:val="clear" w:color="auto" w:fill="auto"/>
          </w:tcPr>
          <w:p w:rsidR="008875B8" w:rsidRDefault="008875B8" w:rsidP="007553A8">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r w:rsidR="00446304" w:rsidRPr="009A0F32" w:rsidTr="003E0714">
        <w:tc>
          <w:tcPr>
            <w:tcW w:w="2943" w:type="dxa"/>
            <w:shd w:val="clear" w:color="auto" w:fill="auto"/>
          </w:tcPr>
          <w:p w:rsidR="00446304" w:rsidRDefault="00446304"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Участники Программы</w:t>
            </w:r>
          </w:p>
        </w:tc>
        <w:tc>
          <w:tcPr>
            <w:tcW w:w="6628" w:type="dxa"/>
            <w:shd w:val="clear" w:color="auto" w:fill="auto"/>
          </w:tcPr>
          <w:p w:rsidR="00446304" w:rsidRDefault="00446304" w:rsidP="003E0714">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Заинтересованные лица (предприятия, организации (в том числе товарищества собственников жилья, жилищные кооп</w:t>
            </w:r>
            <w:r>
              <w:rPr>
                <w:rFonts w:ascii="Times New Roman" w:eastAsia="Calibri" w:hAnsi="Times New Roman" w:cs="Times New Roman"/>
                <w:sz w:val="24"/>
                <w:szCs w:val="24"/>
                <w:lang w:eastAsia="ru-RU"/>
              </w:rPr>
              <w:t>е</w:t>
            </w:r>
            <w:r>
              <w:rPr>
                <w:rFonts w:ascii="Times New Roman" w:eastAsia="Calibri" w:hAnsi="Times New Roman" w:cs="Times New Roman"/>
                <w:sz w:val="24"/>
                <w:szCs w:val="24"/>
                <w:lang w:eastAsia="ru-RU"/>
              </w:rPr>
              <w:t>ративы или иные специализированные потребительские к</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оперативы), собственники помещений в многоквартирном жилом доме, граждане города)</w:t>
            </w:r>
          </w:p>
        </w:tc>
      </w:tr>
      <w:tr w:rsidR="00BB22CC" w:rsidRPr="009A0F32" w:rsidTr="003E0714">
        <w:tc>
          <w:tcPr>
            <w:tcW w:w="2943" w:type="dxa"/>
            <w:shd w:val="clear" w:color="auto" w:fill="auto"/>
          </w:tcPr>
          <w:p w:rsidR="00BB22CC" w:rsidRPr="009A0F32" w:rsidRDefault="00B75F4D"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w:t>
            </w:r>
            <w:r w:rsidR="00BB22CC" w:rsidRPr="009A0F32">
              <w:rPr>
                <w:rFonts w:ascii="Times New Roman" w:eastAsia="Calibri" w:hAnsi="Times New Roman" w:cs="Times New Roman"/>
                <w:sz w:val="24"/>
                <w:szCs w:val="24"/>
                <w:lang w:eastAsia="ru-RU"/>
              </w:rPr>
              <w:t xml:space="preserve"> </w:t>
            </w:r>
            <w:r w:rsidR="00446304">
              <w:rPr>
                <w:rFonts w:ascii="Times New Roman" w:eastAsia="Calibri" w:hAnsi="Times New Roman" w:cs="Times New Roman"/>
                <w:sz w:val="24"/>
                <w:szCs w:val="24"/>
                <w:lang w:eastAsia="ru-RU"/>
              </w:rPr>
              <w:t>П</w:t>
            </w:r>
            <w:r w:rsidR="00BB22CC" w:rsidRPr="009A0F32">
              <w:rPr>
                <w:rFonts w:ascii="Times New Roman" w:eastAsia="Calibri" w:hAnsi="Times New Roman" w:cs="Times New Roman"/>
                <w:sz w:val="24"/>
                <w:szCs w:val="24"/>
                <w:lang w:eastAsia="ru-RU"/>
              </w:rPr>
              <w:t>рограммы</w:t>
            </w:r>
          </w:p>
        </w:tc>
        <w:tc>
          <w:tcPr>
            <w:tcW w:w="6628" w:type="dxa"/>
            <w:shd w:val="clear" w:color="auto" w:fill="auto"/>
          </w:tcPr>
          <w:p w:rsidR="00BB22CC" w:rsidRPr="009A0F32" w:rsidRDefault="008875B8" w:rsidP="003E0714">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B75F4D">
              <w:rPr>
                <w:rFonts w:ascii="Times New Roman" w:eastAsia="Calibri" w:hAnsi="Times New Roman" w:cs="Times New Roman"/>
                <w:sz w:val="24"/>
                <w:szCs w:val="24"/>
                <w:lang w:eastAsia="ru-RU"/>
              </w:rPr>
              <w:t xml:space="preserve">овышение </w:t>
            </w:r>
            <w:r>
              <w:rPr>
                <w:rFonts w:ascii="Times New Roman" w:eastAsia="Calibri" w:hAnsi="Times New Roman" w:cs="Times New Roman"/>
                <w:sz w:val="24"/>
                <w:szCs w:val="24"/>
                <w:lang w:eastAsia="ru-RU"/>
              </w:rPr>
              <w:t xml:space="preserve">качества и комфорта городской среды на </w:t>
            </w:r>
            <w:r w:rsidR="003E0714">
              <w:rPr>
                <w:rFonts w:ascii="Times New Roman" w:eastAsia="Calibri" w:hAnsi="Times New Roman" w:cs="Times New Roman"/>
                <w:sz w:val="24"/>
                <w:szCs w:val="24"/>
                <w:lang w:eastAsia="ru-RU"/>
              </w:rPr>
              <w:t>т</w:t>
            </w:r>
            <w:r>
              <w:rPr>
                <w:rFonts w:ascii="Times New Roman" w:eastAsia="Calibri" w:hAnsi="Times New Roman" w:cs="Times New Roman"/>
                <w:sz w:val="24"/>
                <w:szCs w:val="24"/>
                <w:lang w:eastAsia="ru-RU"/>
              </w:rPr>
              <w:t>ерр</w:t>
            </w:r>
            <w:r>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тории</w:t>
            </w:r>
            <w:r w:rsidR="00B75F4D">
              <w:rPr>
                <w:rFonts w:ascii="Times New Roman" w:eastAsia="Calibri" w:hAnsi="Times New Roman" w:cs="Times New Roman"/>
                <w:sz w:val="24"/>
                <w:szCs w:val="24"/>
                <w:lang w:eastAsia="ru-RU"/>
              </w:rPr>
              <w:t xml:space="preserve"> Яранского городского поселения</w:t>
            </w:r>
          </w:p>
        </w:tc>
      </w:tr>
      <w:tr w:rsidR="00BB22CC" w:rsidRPr="009A0F32" w:rsidTr="003E0714">
        <w:tc>
          <w:tcPr>
            <w:tcW w:w="2943" w:type="dxa"/>
            <w:shd w:val="clear" w:color="auto" w:fill="auto"/>
          </w:tcPr>
          <w:p w:rsidR="00BB22CC" w:rsidRPr="009A0F32" w:rsidRDefault="00BB22CC"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A0F32">
              <w:rPr>
                <w:rFonts w:ascii="Times New Roman" w:eastAsia="Calibri" w:hAnsi="Times New Roman" w:cs="Times New Roman"/>
                <w:sz w:val="24"/>
                <w:szCs w:val="24"/>
                <w:lang w:eastAsia="ru-RU"/>
              </w:rPr>
              <w:t xml:space="preserve">Задачи </w:t>
            </w:r>
            <w:r w:rsidR="00446304">
              <w:rPr>
                <w:rFonts w:ascii="Times New Roman" w:eastAsia="Calibri" w:hAnsi="Times New Roman" w:cs="Times New Roman"/>
                <w:sz w:val="24"/>
                <w:szCs w:val="24"/>
                <w:lang w:eastAsia="ru-RU"/>
              </w:rPr>
              <w:t>П</w:t>
            </w:r>
            <w:r w:rsidRPr="009A0F32">
              <w:rPr>
                <w:rFonts w:ascii="Times New Roman" w:eastAsia="Calibri" w:hAnsi="Times New Roman" w:cs="Times New Roman"/>
                <w:sz w:val="24"/>
                <w:szCs w:val="24"/>
                <w:lang w:eastAsia="ru-RU"/>
              </w:rPr>
              <w:t xml:space="preserve">рограммы </w:t>
            </w:r>
          </w:p>
        </w:tc>
        <w:tc>
          <w:tcPr>
            <w:tcW w:w="6628" w:type="dxa"/>
            <w:shd w:val="clear" w:color="auto" w:fill="auto"/>
          </w:tcPr>
          <w:p w:rsidR="00BB22CC" w:rsidRDefault="008875B8" w:rsidP="008875B8">
            <w:pPr>
              <w:pStyle w:val="a5"/>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w:t>
            </w:r>
            <w:r w:rsidR="00B75F4D">
              <w:rPr>
                <w:rFonts w:ascii="Times New Roman" w:eastAsia="Calibri" w:hAnsi="Times New Roman" w:cs="Times New Roman"/>
                <w:sz w:val="24"/>
                <w:szCs w:val="24"/>
                <w:lang w:eastAsia="ru-RU"/>
              </w:rPr>
              <w:t xml:space="preserve"> благоустройств</w:t>
            </w:r>
            <w:r>
              <w:rPr>
                <w:rFonts w:ascii="Times New Roman" w:eastAsia="Calibri" w:hAnsi="Times New Roman" w:cs="Times New Roman"/>
                <w:sz w:val="24"/>
                <w:szCs w:val="24"/>
                <w:lang w:eastAsia="ru-RU"/>
              </w:rPr>
              <w:t>а</w:t>
            </w:r>
            <w:r w:rsidR="00B75F4D">
              <w:rPr>
                <w:rFonts w:ascii="Times New Roman" w:eastAsia="Calibri" w:hAnsi="Times New Roman" w:cs="Times New Roman"/>
                <w:sz w:val="24"/>
                <w:szCs w:val="24"/>
                <w:lang w:eastAsia="ru-RU"/>
              </w:rPr>
              <w:t xml:space="preserve"> дворовых и общественных территорий</w:t>
            </w:r>
            <w:r w:rsidR="00FD3A95">
              <w:rPr>
                <w:rFonts w:ascii="Times New Roman" w:eastAsia="Calibri" w:hAnsi="Times New Roman" w:cs="Times New Roman"/>
                <w:sz w:val="24"/>
                <w:szCs w:val="24"/>
                <w:lang w:eastAsia="ru-RU"/>
              </w:rPr>
              <w:t xml:space="preserve"> Яранского городского поселения</w:t>
            </w:r>
            <w:r>
              <w:rPr>
                <w:rFonts w:ascii="Times New Roman" w:eastAsia="Calibri" w:hAnsi="Times New Roman" w:cs="Times New Roman"/>
                <w:sz w:val="24"/>
                <w:szCs w:val="24"/>
                <w:lang w:eastAsia="ru-RU"/>
              </w:rPr>
              <w:t>;</w:t>
            </w:r>
          </w:p>
          <w:p w:rsidR="00FD3A95" w:rsidRPr="00B75F4D" w:rsidRDefault="008875B8" w:rsidP="008875B8">
            <w:pPr>
              <w:pStyle w:val="a5"/>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 универсальных механизмов</w:t>
            </w:r>
            <w:r w:rsidR="00FD3A95">
              <w:rPr>
                <w:rFonts w:ascii="Times New Roman" w:eastAsia="Calibri" w:hAnsi="Times New Roman" w:cs="Times New Roman"/>
                <w:sz w:val="24"/>
                <w:szCs w:val="24"/>
                <w:lang w:eastAsia="ru-RU"/>
              </w:rPr>
              <w:t xml:space="preserve"> вовлеченности заинтересованных граждан, организаций в реализацию мероприятий по благоустройству территорий Яранского городского поселения.</w:t>
            </w:r>
          </w:p>
        </w:tc>
      </w:tr>
      <w:tr w:rsidR="008875B8" w:rsidRPr="009A0F32" w:rsidTr="003E0714">
        <w:tc>
          <w:tcPr>
            <w:tcW w:w="2943" w:type="dxa"/>
            <w:shd w:val="clear" w:color="auto" w:fill="auto"/>
          </w:tcPr>
          <w:p w:rsidR="008875B8" w:rsidRPr="009A0F32" w:rsidRDefault="008875B8"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показатели э</w:t>
            </w:r>
            <w:r>
              <w:rPr>
                <w:rFonts w:ascii="Times New Roman" w:eastAsia="Calibri" w:hAnsi="Times New Roman" w:cs="Times New Roman"/>
                <w:sz w:val="24"/>
                <w:szCs w:val="24"/>
                <w:lang w:eastAsia="ru-RU"/>
              </w:rPr>
              <w:t>ф</w:t>
            </w:r>
            <w:r>
              <w:rPr>
                <w:rFonts w:ascii="Times New Roman" w:eastAsia="Calibri" w:hAnsi="Times New Roman" w:cs="Times New Roman"/>
                <w:sz w:val="24"/>
                <w:szCs w:val="24"/>
                <w:lang w:eastAsia="ru-RU"/>
              </w:rPr>
              <w:t xml:space="preserve">фективности реализации </w:t>
            </w:r>
            <w:r w:rsidR="00446304">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рограммы</w:t>
            </w:r>
          </w:p>
        </w:tc>
        <w:tc>
          <w:tcPr>
            <w:tcW w:w="6628" w:type="dxa"/>
            <w:shd w:val="clear" w:color="auto" w:fill="auto"/>
          </w:tcPr>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благоустроенных дворовых территорий;</w:t>
            </w:r>
          </w:p>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доля благоустроенных в соответствии с правилами благ</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устройства дворовых территорий от общего количества дв</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ровых территорий, которые требуют благоустройства;</w:t>
            </w:r>
          </w:p>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благоустроенных общественных территорий;</w:t>
            </w:r>
          </w:p>
          <w:p w:rsidR="008875B8" w:rsidRPr="0065074A"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5074A">
              <w:rPr>
                <w:rFonts w:ascii="Times New Roman" w:eastAsia="Calibri" w:hAnsi="Times New Roman" w:cs="Times New Roman"/>
                <w:sz w:val="24"/>
                <w:szCs w:val="24"/>
                <w:lang w:eastAsia="ru-RU"/>
              </w:rPr>
              <w:t>количество обустроенных мест массового отдыха</w:t>
            </w:r>
          </w:p>
        </w:tc>
      </w:tr>
      <w:tr w:rsidR="00BB22CC" w:rsidRPr="009A0F32" w:rsidTr="003E0714">
        <w:tc>
          <w:tcPr>
            <w:tcW w:w="2943" w:type="dxa"/>
            <w:shd w:val="clear" w:color="auto" w:fill="auto"/>
          </w:tcPr>
          <w:p w:rsidR="00BB22CC" w:rsidRPr="009A0F32" w:rsidRDefault="007A6D53" w:rsidP="007A6D5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 и этапы</w:t>
            </w:r>
            <w:r w:rsidR="00BB22CC" w:rsidRPr="009A0F32">
              <w:rPr>
                <w:rFonts w:ascii="Times New Roman" w:eastAsia="Calibri" w:hAnsi="Times New Roman" w:cs="Times New Roman"/>
                <w:sz w:val="24"/>
                <w:szCs w:val="24"/>
                <w:lang w:eastAsia="ru-RU"/>
              </w:rPr>
              <w:t xml:space="preserve"> реализации программы </w:t>
            </w:r>
          </w:p>
        </w:tc>
        <w:tc>
          <w:tcPr>
            <w:tcW w:w="6628" w:type="dxa"/>
            <w:shd w:val="clear" w:color="auto" w:fill="auto"/>
          </w:tcPr>
          <w:p w:rsidR="007A6D53" w:rsidRDefault="007A6D53"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Срок реализации - </w:t>
            </w:r>
            <w:r w:rsidR="00BB22CC" w:rsidRPr="009A0F32">
              <w:rPr>
                <w:rFonts w:ascii="Times New Roman" w:eastAsia="Calibri" w:hAnsi="Times New Roman" w:cs="Times New Roman"/>
                <w:sz w:val="24"/>
                <w:szCs w:val="24"/>
                <w:lang w:eastAsia="ru-RU"/>
              </w:rPr>
              <w:t>2018-20</w:t>
            </w:r>
            <w:r w:rsidR="00B75F4D">
              <w:rPr>
                <w:rFonts w:ascii="Times New Roman" w:eastAsia="Calibri" w:hAnsi="Times New Roman" w:cs="Times New Roman"/>
                <w:sz w:val="24"/>
                <w:szCs w:val="24"/>
                <w:lang w:eastAsia="ru-RU"/>
              </w:rPr>
              <w:t>22</w:t>
            </w:r>
            <w:r w:rsidR="00BB22CC" w:rsidRPr="009A0F32">
              <w:rPr>
                <w:rFonts w:ascii="Times New Roman" w:eastAsia="Calibri" w:hAnsi="Times New Roman" w:cs="Times New Roman"/>
                <w:sz w:val="24"/>
                <w:szCs w:val="24"/>
                <w:lang w:eastAsia="ru-RU"/>
              </w:rPr>
              <w:t xml:space="preserve"> годы</w:t>
            </w:r>
            <w:r>
              <w:rPr>
                <w:rFonts w:ascii="Times New Roman" w:eastAsia="Calibri" w:hAnsi="Times New Roman" w:cs="Times New Roman"/>
                <w:sz w:val="24"/>
                <w:szCs w:val="24"/>
                <w:lang w:eastAsia="ru-RU"/>
              </w:rPr>
              <w:t>.</w:t>
            </w:r>
          </w:p>
          <w:p w:rsidR="00BB22CC" w:rsidRPr="009A0F32" w:rsidRDefault="007A6D53"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008875B8">
              <w:rPr>
                <w:rFonts w:ascii="Times New Roman" w:eastAsia="Calibri" w:hAnsi="Times New Roman" w:cs="Times New Roman"/>
                <w:sz w:val="24"/>
                <w:szCs w:val="24"/>
                <w:lang w:eastAsia="ru-RU"/>
              </w:rPr>
              <w:t>азделение на этапы не предусмотрено</w:t>
            </w:r>
            <w:r>
              <w:rPr>
                <w:rFonts w:ascii="Times New Roman" w:eastAsia="Calibri" w:hAnsi="Times New Roman" w:cs="Times New Roman"/>
                <w:sz w:val="24"/>
                <w:szCs w:val="24"/>
                <w:lang w:eastAsia="ru-RU"/>
              </w:rPr>
              <w:t>.</w:t>
            </w:r>
          </w:p>
        </w:tc>
      </w:tr>
      <w:tr w:rsidR="003E0714" w:rsidRPr="009A0F32" w:rsidTr="003E0714">
        <w:tc>
          <w:tcPr>
            <w:tcW w:w="2943" w:type="dxa"/>
            <w:shd w:val="clear" w:color="auto" w:fill="auto"/>
          </w:tcPr>
          <w:p w:rsidR="003E0714" w:rsidRDefault="003E0714" w:rsidP="007A6D5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Объем финансового обе</w:t>
            </w:r>
            <w:r>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 xml:space="preserve">печения </w:t>
            </w:r>
            <w:r w:rsidR="007A6D53">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рограммы</w:t>
            </w:r>
          </w:p>
        </w:tc>
        <w:tc>
          <w:tcPr>
            <w:tcW w:w="6628" w:type="dxa"/>
            <w:shd w:val="clear" w:color="auto" w:fill="auto"/>
          </w:tcPr>
          <w:p w:rsidR="007A6D53"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w:t>
            </w:r>
            <w:r w:rsidR="00CA4DF9">
              <w:rPr>
                <w:rFonts w:ascii="Times New Roman" w:eastAsia="Times New Roman" w:hAnsi="Times New Roman" w:cs="Times New Roman"/>
                <w:sz w:val="24"/>
                <w:szCs w:val="24"/>
                <w:lang w:eastAsia="ru-RU"/>
              </w:rPr>
              <w:t>18 943 083,48</w:t>
            </w:r>
            <w:r w:rsidR="006507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тыс. рублей, </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федерального бюджета </w:t>
            </w:r>
            <w:r w:rsidR="00CA4DF9">
              <w:rPr>
                <w:rFonts w:ascii="Times New Roman" w:eastAsia="Times New Roman" w:hAnsi="Times New Roman" w:cs="Times New Roman"/>
                <w:sz w:val="24"/>
                <w:szCs w:val="24"/>
                <w:lang w:eastAsia="ru-RU"/>
              </w:rPr>
              <w:t>7 379 000,00</w:t>
            </w:r>
            <w:r w:rsidR="006507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областного бюджета </w:t>
            </w:r>
            <w:r w:rsidR="00CA4DF9">
              <w:rPr>
                <w:rFonts w:ascii="Times New Roman" w:eastAsia="Times New Roman" w:hAnsi="Times New Roman" w:cs="Times New Roman"/>
                <w:sz w:val="24"/>
                <w:szCs w:val="24"/>
                <w:lang w:eastAsia="ru-RU"/>
              </w:rPr>
              <w:t>11 200 410,00</w:t>
            </w:r>
            <w:r w:rsidR="006507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местного бюджета </w:t>
            </w:r>
            <w:r w:rsidR="0065074A">
              <w:rPr>
                <w:rFonts w:ascii="Times New Roman" w:eastAsia="Times New Roman" w:hAnsi="Times New Roman" w:cs="Times New Roman"/>
                <w:sz w:val="24"/>
                <w:szCs w:val="24"/>
                <w:lang w:eastAsia="ru-RU"/>
              </w:rPr>
              <w:t xml:space="preserve"> </w:t>
            </w:r>
            <w:r w:rsidR="00CA4DF9">
              <w:rPr>
                <w:rFonts w:ascii="Times New Roman" w:eastAsia="Times New Roman" w:hAnsi="Times New Roman" w:cs="Times New Roman"/>
                <w:sz w:val="24"/>
                <w:szCs w:val="24"/>
                <w:lang w:eastAsia="ru-RU"/>
              </w:rPr>
              <w:t>363 673,48</w:t>
            </w:r>
            <w:r w:rsidR="008762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w:t>
            </w:r>
          </w:p>
          <w:p w:rsidR="003E0714" w:rsidRPr="003E0714" w:rsidRDefault="003E0714" w:rsidP="006507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внебюджетных источников </w:t>
            </w:r>
            <w:r w:rsidR="0065074A">
              <w:rPr>
                <w:rFonts w:ascii="Times New Roman" w:eastAsia="Times New Roman" w:hAnsi="Times New Roman" w:cs="Times New Roman"/>
                <w:sz w:val="24"/>
                <w:szCs w:val="24"/>
                <w:lang w:eastAsia="ru-RU"/>
              </w:rPr>
              <w:t xml:space="preserve">0,00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p>
        </w:tc>
      </w:tr>
      <w:tr w:rsidR="00D31494" w:rsidRPr="009A0F32" w:rsidTr="003E0714">
        <w:tc>
          <w:tcPr>
            <w:tcW w:w="2943" w:type="dxa"/>
            <w:shd w:val="clear" w:color="auto" w:fill="auto"/>
          </w:tcPr>
          <w:p w:rsidR="0043491F" w:rsidRDefault="0043491F" w:rsidP="00BB22C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Ожидаемые</w:t>
            </w:r>
            <w:r w:rsidR="00D31494" w:rsidRPr="009A0F32">
              <w:rPr>
                <w:rFonts w:ascii="Times New Roman" w:eastAsia="Calibri" w:hAnsi="Times New Roman" w:cs="Times New Roman"/>
                <w:sz w:val="24"/>
                <w:szCs w:val="24"/>
                <w:lang w:eastAsia="ru-RU"/>
              </w:rPr>
              <w:t xml:space="preserve"> </w:t>
            </w:r>
            <w:r w:rsidR="003E0714">
              <w:rPr>
                <w:rFonts w:ascii="Times New Roman" w:eastAsia="Calibri" w:hAnsi="Times New Roman" w:cs="Times New Roman"/>
                <w:sz w:val="24"/>
                <w:szCs w:val="24"/>
                <w:lang w:eastAsia="ru-RU"/>
              </w:rPr>
              <w:t>конечные р</w:t>
            </w:r>
            <w:r w:rsidR="003E0714">
              <w:rPr>
                <w:rFonts w:ascii="Times New Roman" w:eastAsia="Calibri" w:hAnsi="Times New Roman" w:cs="Times New Roman"/>
                <w:sz w:val="24"/>
                <w:szCs w:val="24"/>
                <w:lang w:eastAsia="ru-RU"/>
              </w:rPr>
              <w:t>е</w:t>
            </w:r>
            <w:r w:rsidR="003E0714">
              <w:rPr>
                <w:rFonts w:ascii="Times New Roman" w:eastAsia="Calibri" w:hAnsi="Times New Roman" w:cs="Times New Roman"/>
                <w:sz w:val="24"/>
                <w:szCs w:val="24"/>
                <w:lang w:eastAsia="ru-RU"/>
              </w:rPr>
              <w:t xml:space="preserve">зультаты </w:t>
            </w:r>
            <w:r w:rsidR="00D31494" w:rsidRPr="009A0F32">
              <w:rPr>
                <w:rFonts w:ascii="Times New Roman" w:eastAsia="Calibri" w:hAnsi="Times New Roman" w:cs="Times New Roman"/>
                <w:sz w:val="24"/>
                <w:szCs w:val="24"/>
                <w:lang w:eastAsia="ru-RU"/>
              </w:rPr>
              <w:t xml:space="preserve">реализации </w:t>
            </w:r>
          </w:p>
          <w:p w:rsidR="00D31494" w:rsidRPr="009A0F32" w:rsidRDefault="007A6D53" w:rsidP="00BB22C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D31494" w:rsidRPr="009A0F32">
              <w:rPr>
                <w:rFonts w:ascii="Times New Roman" w:eastAsia="Calibri" w:hAnsi="Times New Roman" w:cs="Times New Roman"/>
                <w:sz w:val="24"/>
                <w:szCs w:val="24"/>
                <w:lang w:eastAsia="ru-RU"/>
              </w:rPr>
              <w:t xml:space="preserve">рограммы </w:t>
            </w:r>
          </w:p>
        </w:tc>
        <w:tc>
          <w:tcPr>
            <w:tcW w:w="6628" w:type="dxa"/>
            <w:shd w:val="clear" w:color="auto" w:fill="auto"/>
          </w:tcPr>
          <w:p w:rsidR="0043491F" w:rsidRDefault="0043491F" w:rsidP="003E0714">
            <w:pPr>
              <w:suppressAutoHyphens/>
              <w:spacing w:after="0" w:line="240" w:lineRule="auto"/>
              <w:rPr>
                <w:rFonts w:ascii="Times New Roman" w:eastAsia="Times New Roman" w:hAnsi="Times New Roman" w:cs="Times New Roman"/>
                <w:sz w:val="24"/>
                <w:szCs w:val="24"/>
                <w:lang w:eastAsia="ru-RU"/>
              </w:rPr>
            </w:pPr>
            <w:r w:rsidRPr="003E0714">
              <w:rPr>
                <w:rFonts w:ascii="Times New Roman" w:eastAsia="Times New Roman" w:hAnsi="Times New Roman" w:cs="Times New Roman"/>
                <w:sz w:val="24"/>
                <w:szCs w:val="24"/>
                <w:lang w:eastAsia="ru-RU"/>
              </w:rPr>
              <w:t xml:space="preserve">Доля благоустроенных </w:t>
            </w:r>
            <w:r w:rsidR="003E0714">
              <w:rPr>
                <w:rFonts w:ascii="Times New Roman" w:eastAsia="Times New Roman" w:hAnsi="Times New Roman" w:cs="Times New Roman"/>
                <w:sz w:val="24"/>
                <w:szCs w:val="24"/>
                <w:lang w:eastAsia="ru-RU"/>
              </w:rPr>
              <w:t>в соответствии с правилами благоустройства дворовых</w:t>
            </w:r>
            <w:r w:rsidRPr="003E0714">
              <w:rPr>
                <w:rFonts w:ascii="Times New Roman" w:eastAsia="Times New Roman" w:hAnsi="Times New Roman" w:cs="Times New Roman"/>
                <w:sz w:val="24"/>
                <w:szCs w:val="24"/>
                <w:lang w:eastAsia="ru-RU"/>
              </w:rPr>
              <w:t xml:space="preserve"> территорий от общего количества </w:t>
            </w:r>
            <w:r w:rsidR="006373F7" w:rsidRPr="003E0714">
              <w:rPr>
                <w:rFonts w:ascii="Times New Roman" w:eastAsia="Times New Roman" w:hAnsi="Times New Roman" w:cs="Times New Roman"/>
                <w:sz w:val="24"/>
                <w:szCs w:val="24"/>
                <w:lang w:eastAsia="ru-RU"/>
              </w:rPr>
              <w:t>дворовых территори</w:t>
            </w:r>
            <w:r w:rsidR="003E0714">
              <w:rPr>
                <w:rFonts w:ascii="Times New Roman" w:eastAsia="Times New Roman" w:hAnsi="Times New Roman" w:cs="Times New Roman"/>
                <w:sz w:val="24"/>
                <w:szCs w:val="24"/>
                <w:lang w:eastAsia="ru-RU"/>
              </w:rPr>
              <w:t>й</w:t>
            </w:r>
            <w:r w:rsidR="0065074A">
              <w:rPr>
                <w:rFonts w:ascii="Times New Roman" w:eastAsia="Times New Roman" w:hAnsi="Times New Roman" w:cs="Times New Roman"/>
                <w:sz w:val="24"/>
                <w:szCs w:val="24"/>
                <w:lang w:eastAsia="ru-RU"/>
              </w:rPr>
              <w:t>, которые требуют благоустройства,</w:t>
            </w:r>
            <w:r w:rsidR="003E0714">
              <w:rPr>
                <w:rFonts w:ascii="Times New Roman" w:eastAsia="Times New Roman" w:hAnsi="Times New Roman" w:cs="Times New Roman"/>
                <w:sz w:val="24"/>
                <w:szCs w:val="24"/>
                <w:lang w:eastAsia="ru-RU"/>
              </w:rPr>
              <w:t xml:space="preserve"> к концу 2022 года составит </w:t>
            </w:r>
            <w:r w:rsidR="0065074A">
              <w:rPr>
                <w:rFonts w:ascii="Times New Roman" w:eastAsia="Times New Roman" w:hAnsi="Times New Roman" w:cs="Times New Roman"/>
                <w:sz w:val="24"/>
                <w:szCs w:val="24"/>
                <w:lang w:eastAsia="ru-RU"/>
              </w:rPr>
              <w:t xml:space="preserve">20 </w:t>
            </w:r>
            <w:r w:rsidR="006373F7" w:rsidRPr="003E0714">
              <w:rPr>
                <w:rFonts w:ascii="Times New Roman" w:eastAsia="Times New Roman" w:hAnsi="Times New Roman" w:cs="Times New Roman"/>
                <w:sz w:val="24"/>
                <w:szCs w:val="24"/>
                <w:lang w:eastAsia="ru-RU"/>
              </w:rPr>
              <w:t>%</w:t>
            </w:r>
            <w:r w:rsidR="003E0714">
              <w:rPr>
                <w:rFonts w:ascii="Times New Roman" w:eastAsia="Times New Roman" w:hAnsi="Times New Roman" w:cs="Times New Roman"/>
                <w:sz w:val="24"/>
                <w:szCs w:val="24"/>
                <w:lang w:eastAsia="ru-RU"/>
              </w:rPr>
              <w:t>;</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период 2018-2022 годов ожидается:</w:t>
            </w:r>
          </w:p>
          <w:p w:rsidR="003E0714" w:rsidRP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благоустроенных дворовых территорий составит </w:t>
            </w:r>
            <w:r w:rsidR="0065074A">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единиц;</w:t>
            </w:r>
          </w:p>
          <w:p w:rsidR="006373F7" w:rsidRP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373F7" w:rsidRPr="003E0714">
              <w:rPr>
                <w:rFonts w:ascii="Times New Roman" w:eastAsia="Times New Roman" w:hAnsi="Times New Roman" w:cs="Times New Roman"/>
                <w:sz w:val="24"/>
                <w:szCs w:val="24"/>
                <w:lang w:eastAsia="ru-RU"/>
              </w:rPr>
              <w:t xml:space="preserve">оличество благоустроенных </w:t>
            </w:r>
            <w:r>
              <w:rPr>
                <w:rFonts w:ascii="Times New Roman" w:eastAsia="Times New Roman" w:hAnsi="Times New Roman" w:cs="Times New Roman"/>
                <w:sz w:val="24"/>
                <w:szCs w:val="24"/>
                <w:lang w:eastAsia="ru-RU"/>
              </w:rPr>
              <w:t>общественных</w:t>
            </w:r>
            <w:r w:rsidR="006373F7" w:rsidRPr="003E0714">
              <w:rPr>
                <w:rFonts w:ascii="Times New Roman" w:eastAsia="Times New Roman" w:hAnsi="Times New Roman" w:cs="Times New Roman"/>
                <w:sz w:val="24"/>
                <w:szCs w:val="24"/>
                <w:lang w:eastAsia="ru-RU"/>
              </w:rPr>
              <w:t xml:space="preserve"> территорий </w:t>
            </w:r>
            <w:r>
              <w:rPr>
                <w:rFonts w:ascii="Times New Roman" w:eastAsia="Times New Roman" w:hAnsi="Times New Roman" w:cs="Times New Roman"/>
                <w:sz w:val="24"/>
                <w:szCs w:val="24"/>
                <w:lang w:eastAsia="ru-RU"/>
              </w:rPr>
              <w:t xml:space="preserve">составит </w:t>
            </w:r>
            <w:r w:rsidR="0065074A">
              <w:rPr>
                <w:rFonts w:ascii="Times New Roman" w:eastAsia="Times New Roman" w:hAnsi="Times New Roman" w:cs="Times New Roman"/>
                <w:sz w:val="24"/>
                <w:szCs w:val="24"/>
                <w:lang w:eastAsia="ru-RU"/>
              </w:rPr>
              <w:t>1</w:t>
            </w:r>
            <w:r w:rsidR="006373F7" w:rsidRPr="003E0714">
              <w:rPr>
                <w:rFonts w:ascii="Times New Roman" w:eastAsia="Times New Roman" w:hAnsi="Times New Roman" w:cs="Times New Roman"/>
                <w:sz w:val="24"/>
                <w:szCs w:val="24"/>
                <w:lang w:eastAsia="ru-RU"/>
              </w:rPr>
              <w:t xml:space="preserve"> ед</w:t>
            </w:r>
            <w:r>
              <w:rPr>
                <w:rFonts w:ascii="Times New Roman" w:eastAsia="Times New Roman" w:hAnsi="Times New Roman" w:cs="Times New Roman"/>
                <w:sz w:val="24"/>
                <w:szCs w:val="24"/>
                <w:lang w:eastAsia="ru-RU"/>
              </w:rPr>
              <w:t>иниц</w:t>
            </w:r>
            <w:r w:rsidR="0065074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D31494" w:rsidRPr="0065074A" w:rsidRDefault="003E0714" w:rsidP="0065074A">
            <w:pPr>
              <w:suppressAutoHyphens/>
              <w:spacing w:after="0" w:line="240" w:lineRule="auto"/>
              <w:rPr>
                <w:rFonts w:ascii="Times New Roman" w:eastAsia="Times New Roman" w:hAnsi="Times New Roman" w:cs="Times New Roman"/>
                <w:sz w:val="24"/>
                <w:szCs w:val="24"/>
                <w:lang w:eastAsia="ru-RU"/>
              </w:rPr>
            </w:pPr>
            <w:r w:rsidRPr="0065074A">
              <w:rPr>
                <w:rFonts w:ascii="Times New Roman" w:eastAsia="Times New Roman" w:hAnsi="Times New Roman" w:cs="Times New Roman"/>
                <w:sz w:val="24"/>
                <w:szCs w:val="24"/>
                <w:lang w:eastAsia="ru-RU"/>
              </w:rPr>
              <w:t xml:space="preserve">количество обустроенных мест массового отдыха составит </w:t>
            </w:r>
            <w:r w:rsidR="0065074A" w:rsidRPr="0065074A">
              <w:rPr>
                <w:rFonts w:ascii="Times New Roman" w:eastAsia="Times New Roman" w:hAnsi="Times New Roman" w:cs="Times New Roman"/>
                <w:sz w:val="24"/>
                <w:szCs w:val="24"/>
                <w:lang w:eastAsia="ru-RU"/>
              </w:rPr>
              <w:t xml:space="preserve">1 </w:t>
            </w:r>
            <w:r w:rsidRPr="0065074A">
              <w:rPr>
                <w:rFonts w:ascii="Times New Roman" w:eastAsia="Times New Roman" w:hAnsi="Times New Roman" w:cs="Times New Roman"/>
                <w:sz w:val="24"/>
                <w:szCs w:val="24"/>
                <w:lang w:eastAsia="ru-RU"/>
              </w:rPr>
              <w:t>единиц</w:t>
            </w:r>
            <w:r w:rsidR="0065074A" w:rsidRPr="0065074A">
              <w:rPr>
                <w:rFonts w:ascii="Times New Roman" w:eastAsia="Times New Roman" w:hAnsi="Times New Roman" w:cs="Times New Roman"/>
                <w:sz w:val="24"/>
                <w:szCs w:val="24"/>
                <w:lang w:eastAsia="ru-RU"/>
              </w:rPr>
              <w:t>а</w:t>
            </w:r>
            <w:r w:rsidRPr="0065074A">
              <w:rPr>
                <w:rFonts w:ascii="Times New Roman" w:eastAsia="Times New Roman" w:hAnsi="Times New Roman" w:cs="Times New Roman"/>
                <w:sz w:val="24"/>
                <w:szCs w:val="24"/>
                <w:lang w:eastAsia="ru-RU"/>
              </w:rPr>
              <w:t>.</w:t>
            </w:r>
          </w:p>
        </w:tc>
      </w:tr>
    </w:tbl>
    <w:p w:rsidR="003E0714" w:rsidRDefault="003E0714"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673C86" w:rsidRDefault="00673C86"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673C86" w:rsidRDefault="00673C86"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673C86" w:rsidRDefault="00673C86"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7A6D53" w:rsidRDefault="003E0714" w:rsidP="007A6D53">
      <w:pPr>
        <w:pStyle w:val="a5"/>
        <w:numPr>
          <w:ilvl w:val="0"/>
          <w:numId w:val="20"/>
        </w:num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Общая х</w:t>
      </w:r>
      <w:r w:rsidR="00BB22CC" w:rsidRPr="00A51D73">
        <w:rPr>
          <w:rFonts w:ascii="Times New Roman" w:eastAsia="Calibri" w:hAnsi="Times New Roman" w:cs="Times New Roman"/>
          <w:b/>
          <w:sz w:val="24"/>
          <w:szCs w:val="24"/>
          <w:lang w:eastAsia="ru-RU"/>
        </w:rPr>
        <w:t xml:space="preserve">арактеристика </w:t>
      </w:r>
      <w:r w:rsidR="00A51D73" w:rsidRPr="00A51D73">
        <w:rPr>
          <w:rFonts w:ascii="Times New Roman" w:eastAsia="Calibri" w:hAnsi="Times New Roman" w:cs="Times New Roman"/>
          <w:b/>
          <w:sz w:val="24"/>
          <w:szCs w:val="24"/>
          <w:lang w:eastAsia="ru-RU"/>
        </w:rPr>
        <w:t xml:space="preserve">сферы реализации </w:t>
      </w:r>
      <w:r w:rsidR="007A6D53">
        <w:rPr>
          <w:rFonts w:ascii="Times New Roman" w:eastAsia="Calibri" w:hAnsi="Times New Roman" w:cs="Times New Roman"/>
          <w:b/>
          <w:sz w:val="24"/>
          <w:szCs w:val="24"/>
          <w:lang w:eastAsia="ru-RU"/>
        </w:rPr>
        <w:t>П</w:t>
      </w:r>
      <w:r w:rsidR="00A51D73" w:rsidRPr="00A51D73">
        <w:rPr>
          <w:rFonts w:ascii="Times New Roman" w:eastAsia="Calibri" w:hAnsi="Times New Roman" w:cs="Times New Roman"/>
          <w:b/>
          <w:sz w:val="24"/>
          <w:szCs w:val="24"/>
          <w:lang w:eastAsia="ru-RU"/>
        </w:rPr>
        <w:t>рограммы</w:t>
      </w:r>
      <w:r>
        <w:rPr>
          <w:rFonts w:ascii="Times New Roman" w:eastAsia="Calibri" w:hAnsi="Times New Roman" w:cs="Times New Roman"/>
          <w:b/>
          <w:sz w:val="24"/>
          <w:szCs w:val="24"/>
          <w:lang w:eastAsia="ru-RU"/>
        </w:rPr>
        <w:t>,</w:t>
      </w:r>
    </w:p>
    <w:p w:rsidR="007A6D53" w:rsidRDefault="003E0714" w:rsidP="007A6D53">
      <w:pPr>
        <w:pStyle w:val="a5"/>
        <w:autoSpaceDE w:val="0"/>
        <w:autoSpaceDN w:val="0"/>
        <w:adjustRightInd w:val="0"/>
        <w:spacing w:after="0" w:line="240" w:lineRule="auto"/>
        <w:ind w:left="7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 том числе формулировки основных проблем в указанной сфере</w:t>
      </w:r>
    </w:p>
    <w:p w:rsidR="00BB22CC" w:rsidRDefault="003E0714" w:rsidP="007A6D53">
      <w:pPr>
        <w:pStyle w:val="a5"/>
        <w:autoSpaceDE w:val="0"/>
        <w:autoSpaceDN w:val="0"/>
        <w:adjustRightInd w:val="0"/>
        <w:spacing w:after="0" w:line="240" w:lineRule="auto"/>
        <w:ind w:left="7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 прогноз ее</w:t>
      </w:r>
      <w:r w:rsidR="007A6D5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развития</w:t>
      </w:r>
    </w:p>
    <w:p w:rsidR="00A51D73" w:rsidRDefault="00A51D73" w:rsidP="00A51D73">
      <w:pPr>
        <w:autoSpaceDE w:val="0"/>
        <w:autoSpaceDN w:val="0"/>
        <w:adjustRightInd w:val="0"/>
        <w:spacing w:after="0" w:line="240" w:lineRule="auto"/>
        <w:ind w:left="397"/>
        <w:rPr>
          <w:rFonts w:ascii="Times New Roman" w:eastAsia="Calibri" w:hAnsi="Times New Roman" w:cs="Times New Roman"/>
          <w:b/>
          <w:sz w:val="24"/>
          <w:szCs w:val="24"/>
          <w:lang w:eastAsia="ru-RU"/>
        </w:rPr>
      </w:pPr>
    </w:p>
    <w:p w:rsidR="00A51D73" w:rsidRDefault="00216240" w:rsidP="00216240">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51D73" w:rsidRPr="00A51D73">
        <w:rPr>
          <w:rFonts w:ascii="Times New Roman" w:eastAsia="Calibri" w:hAnsi="Times New Roman" w:cs="Times New Roman"/>
          <w:sz w:val="24"/>
          <w:szCs w:val="24"/>
          <w:lang w:eastAsia="ru-RU"/>
        </w:rPr>
        <w:t xml:space="preserve">Благоустройство большинства </w:t>
      </w:r>
      <w:r w:rsidR="003E0714">
        <w:rPr>
          <w:rFonts w:ascii="Times New Roman" w:eastAsia="Calibri" w:hAnsi="Times New Roman" w:cs="Times New Roman"/>
          <w:sz w:val="24"/>
          <w:szCs w:val="24"/>
          <w:lang w:eastAsia="ru-RU"/>
        </w:rPr>
        <w:t xml:space="preserve">парков и скверов, </w:t>
      </w:r>
      <w:r w:rsidR="00A51D73">
        <w:rPr>
          <w:rFonts w:ascii="Times New Roman" w:eastAsia="Calibri" w:hAnsi="Times New Roman" w:cs="Times New Roman"/>
          <w:sz w:val="24"/>
          <w:szCs w:val="24"/>
          <w:lang w:eastAsia="ru-RU"/>
        </w:rPr>
        <w:t xml:space="preserve">дворовых территорий многоквартирных домов </w:t>
      </w:r>
      <w:r>
        <w:rPr>
          <w:rFonts w:ascii="Times New Roman" w:eastAsia="Calibri" w:hAnsi="Times New Roman" w:cs="Times New Roman"/>
          <w:sz w:val="24"/>
          <w:szCs w:val="24"/>
          <w:lang w:eastAsia="ru-RU"/>
        </w:rPr>
        <w:t xml:space="preserve">на территории муниципального образования Яранское городское поселение Яранского района Кировской области выполнено </w:t>
      </w:r>
      <w:r w:rsidR="00773804">
        <w:rPr>
          <w:rFonts w:ascii="Times New Roman" w:eastAsia="Calibri" w:hAnsi="Times New Roman" w:cs="Times New Roman"/>
          <w:sz w:val="24"/>
          <w:szCs w:val="24"/>
          <w:lang w:eastAsia="ru-RU"/>
        </w:rPr>
        <w:t>более 35 лет назад.</w:t>
      </w:r>
    </w:p>
    <w:p w:rsidR="00B309C4" w:rsidRDefault="00216240" w:rsidP="00216240">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Проведенный анализ состояния благоустройства территорий, находящихся на территории города Яранска, выявил </w:t>
      </w:r>
      <w:r w:rsidR="0037351D">
        <w:rPr>
          <w:rFonts w:ascii="Times New Roman" w:eastAsia="Calibri" w:hAnsi="Times New Roman" w:cs="Times New Roman"/>
          <w:sz w:val="24"/>
          <w:szCs w:val="24"/>
          <w:lang w:eastAsia="ru-RU"/>
        </w:rPr>
        <w:t xml:space="preserve">износ </w:t>
      </w:r>
      <w:r w:rsidR="00B309C4">
        <w:rPr>
          <w:rFonts w:ascii="Times New Roman" w:eastAsia="Calibri" w:hAnsi="Times New Roman" w:cs="Times New Roman"/>
          <w:sz w:val="24"/>
          <w:szCs w:val="24"/>
          <w:lang w:eastAsia="ru-RU"/>
        </w:rPr>
        <w:t>более 70% объектов благоустройства.</w:t>
      </w:r>
    </w:p>
    <w:p w:rsidR="00C60F4C" w:rsidRPr="00C60F4C" w:rsidRDefault="00C60F4C" w:rsidP="00C60F4C">
      <w:pPr>
        <w:pStyle w:val="ConsPlusNormal"/>
        <w:numPr>
          <w:ilvl w:val="0"/>
          <w:numId w:val="22"/>
        </w:numPr>
        <w:ind w:left="0" w:firstLine="75"/>
        <w:jc w:val="both"/>
        <w:rPr>
          <w:rFonts w:ascii="Times New Roman" w:hAnsi="Times New Roman" w:cs="Times New Roman"/>
          <w:sz w:val="24"/>
          <w:szCs w:val="24"/>
        </w:rPr>
      </w:pPr>
      <w:r w:rsidRPr="00C60F4C">
        <w:rPr>
          <w:rFonts w:ascii="Times New Roman" w:hAnsi="Times New Roman" w:cs="Times New Roman"/>
          <w:sz w:val="24"/>
          <w:szCs w:val="24"/>
        </w:rPr>
        <w:t xml:space="preserve">Характеристика благоустройства дворовых территорий многоквартирных домов </w:t>
      </w:r>
      <w:r>
        <w:rPr>
          <w:rFonts w:ascii="Times New Roman" w:hAnsi="Times New Roman" w:cs="Times New Roman"/>
          <w:sz w:val="24"/>
          <w:szCs w:val="24"/>
        </w:rPr>
        <w:t>Яранского городского поселения.</w:t>
      </w:r>
    </w:p>
    <w:p w:rsidR="00B309C4" w:rsidRDefault="00B309C4" w:rsidP="00B309C4">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 Яранском городском поселении насчитывается </w:t>
      </w:r>
      <w:r w:rsidR="0065074A">
        <w:rPr>
          <w:rFonts w:ascii="Times New Roman" w:eastAsia="Calibri" w:hAnsi="Times New Roman" w:cs="Times New Roman"/>
          <w:sz w:val="24"/>
          <w:szCs w:val="24"/>
          <w:lang w:eastAsia="ru-RU"/>
        </w:rPr>
        <w:t xml:space="preserve">284 </w:t>
      </w:r>
      <w:proofErr w:type="gramStart"/>
      <w:r>
        <w:rPr>
          <w:rFonts w:ascii="Times New Roman" w:eastAsia="Calibri" w:hAnsi="Times New Roman" w:cs="Times New Roman"/>
          <w:sz w:val="24"/>
          <w:szCs w:val="24"/>
          <w:lang w:eastAsia="ru-RU"/>
        </w:rPr>
        <w:t>многоквартирных</w:t>
      </w:r>
      <w:proofErr w:type="gramEnd"/>
      <w:r>
        <w:rPr>
          <w:rFonts w:ascii="Times New Roman" w:eastAsia="Calibri" w:hAnsi="Times New Roman" w:cs="Times New Roman"/>
          <w:sz w:val="24"/>
          <w:szCs w:val="24"/>
          <w:lang w:eastAsia="ru-RU"/>
        </w:rPr>
        <w:t xml:space="preserve"> жилых дом</w:t>
      </w:r>
      <w:r w:rsidR="0065074A">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xml:space="preserve">. Всего требуют ремонта </w:t>
      </w:r>
      <w:r w:rsidR="0065074A">
        <w:rPr>
          <w:rFonts w:ascii="Times New Roman" w:eastAsia="Calibri" w:hAnsi="Times New Roman" w:cs="Times New Roman"/>
          <w:sz w:val="24"/>
          <w:szCs w:val="24"/>
          <w:lang w:eastAsia="ru-RU"/>
        </w:rPr>
        <w:t xml:space="preserve">250 </w:t>
      </w:r>
      <w:r>
        <w:rPr>
          <w:rFonts w:ascii="Times New Roman" w:eastAsia="Calibri" w:hAnsi="Times New Roman" w:cs="Times New Roman"/>
          <w:sz w:val="24"/>
          <w:szCs w:val="24"/>
          <w:lang w:eastAsia="ru-RU"/>
        </w:rPr>
        <w:t>дворов</w:t>
      </w:r>
      <w:r w:rsidR="0065074A">
        <w:rPr>
          <w:rFonts w:ascii="Times New Roman" w:eastAsia="Calibri" w:hAnsi="Times New Roman" w:cs="Times New Roman"/>
          <w:sz w:val="24"/>
          <w:szCs w:val="24"/>
          <w:lang w:eastAsia="ru-RU"/>
        </w:rPr>
        <w:t>ых</w:t>
      </w:r>
      <w:r>
        <w:rPr>
          <w:rFonts w:ascii="Times New Roman" w:eastAsia="Calibri" w:hAnsi="Times New Roman" w:cs="Times New Roman"/>
          <w:sz w:val="24"/>
          <w:szCs w:val="24"/>
          <w:lang w:eastAsia="ru-RU"/>
        </w:rPr>
        <w:t xml:space="preserve"> территори</w:t>
      </w:r>
      <w:r w:rsidR="0065074A">
        <w:rPr>
          <w:rFonts w:ascii="Times New Roman" w:eastAsia="Calibri" w:hAnsi="Times New Roman" w:cs="Times New Roman"/>
          <w:sz w:val="24"/>
          <w:szCs w:val="24"/>
          <w:lang w:eastAsia="ru-RU"/>
        </w:rPr>
        <w:t>й</w:t>
      </w:r>
      <w:r w:rsidR="00C60F4C">
        <w:rPr>
          <w:rFonts w:ascii="Times New Roman" w:eastAsia="Calibri" w:hAnsi="Times New Roman" w:cs="Times New Roman"/>
          <w:sz w:val="24"/>
          <w:szCs w:val="24"/>
          <w:lang w:eastAsia="ru-RU"/>
        </w:rPr>
        <w:t>.</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Благоустройство дворов жилищного фонда на сегодняшний день, в целом по городу Яранску, частично не отвечает нормативным требованиям.</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Асфальтобетонное покрытие на 70 % дворовых территорий многоквартирных домов имеет высокий физический износ. Кроме этого, пришло в негодность асфальтовое покр</w:t>
      </w:r>
      <w:r w:rsidRPr="0007795A">
        <w:rPr>
          <w:rFonts w:ascii="Times New Roman" w:hAnsi="Times New Roman" w:cs="Times New Roman"/>
          <w:sz w:val="24"/>
          <w:szCs w:val="24"/>
        </w:rPr>
        <w:t>ы</w:t>
      </w:r>
      <w:r w:rsidRPr="0007795A">
        <w:rPr>
          <w:rFonts w:ascii="Times New Roman" w:hAnsi="Times New Roman" w:cs="Times New Roman"/>
          <w:sz w:val="24"/>
          <w:szCs w:val="24"/>
        </w:rPr>
        <w:t>тие автомобильных дорог и пешеходных дорожек, образующих проезды и подходы к дв</w:t>
      </w:r>
      <w:r w:rsidRPr="0007795A">
        <w:rPr>
          <w:rFonts w:ascii="Times New Roman" w:hAnsi="Times New Roman" w:cs="Times New Roman"/>
          <w:sz w:val="24"/>
          <w:szCs w:val="24"/>
        </w:rPr>
        <w:t>о</w:t>
      </w:r>
      <w:r w:rsidRPr="0007795A">
        <w:rPr>
          <w:rFonts w:ascii="Times New Roman" w:hAnsi="Times New Roman" w:cs="Times New Roman"/>
          <w:sz w:val="24"/>
          <w:szCs w:val="24"/>
        </w:rPr>
        <w:t>ровым территориям.</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В ряде дворов отсутствует или не соответствует требованиям освещение дворовых территорий, необходимый набор малых архитектурных форм (скамейки, урны).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w:t>
      </w:r>
      <w:r w:rsidRPr="0007795A">
        <w:rPr>
          <w:rFonts w:ascii="Times New Roman" w:hAnsi="Times New Roman" w:cs="Times New Roman"/>
          <w:sz w:val="24"/>
          <w:szCs w:val="24"/>
        </w:rPr>
        <w:t>в</w:t>
      </w:r>
      <w:r w:rsidRPr="0007795A">
        <w:rPr>
          <w:rFonts w:ascii="Times New Roman" w:hAnsi="Times New Roman" w:cs="Times New Roman"/>
          <w:sz w:val="24"/>
          <w:szCs w:val="24"/>
        </w:rPr>
        <w:t>томобилей, что приводит к их хаотичной парковке, обустроенные детские и спортивные площадки.</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Надлежащее состояние дворовых территорий является важным фактором при фо</w:t>
      </w:r>
      <w:r w:rsidRPr="0007795A">
        <w:rPr>
          <w:rFonts w:ascii="Times New Roman" w:hAnsi="Times New Roman" w:cs="Times New Roman"/>
          <w:sz w:val="24"/>
          <w:szCs w:val="24"/>
        </w:rPr>
        <w:t>р</w:t>
      </w:r>
      <w:r w:rsidRPr="0007795A">
        <w:rPr>
          <w:rFonts w:ascii="Times New Roman" w:hAnsi="Times New Roman" w:cs="Times New Roman"/>
          <w:sz w:val="24"/>
          <w:szCs w:val="24"/>
        </w:rPr>
        <w:t>мировании благоприятной экологической и эстетической городской среды.</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Проблемы восстановления и ремонта асфальтового покрытия дворов, отсутствия скамеек и урн, освещения дворовых территорий на сегодня весьма актуальны и не решены в полном объеме в связи с недостаточным финансированием отрасли.</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w:t>
      </w:r>
      <w:r w:rsidRPr="0007795A">
        <w:rPr>
          <w:rFonts w:ascii="Times New Roman" w:hAnsi="Times New Roman" w:cs="Times New Roman"/>
          <w:sz w:val="24"/>
          <w:szCs w:val="24"/>
        </w:rPr>
        <w:t>ь</w:t>
      </w:r>
      <w:r w:rsidRPr="0007795A">
        <w:rPr>
          <w:rFonts w:ascii="Times New Roman" w:hAnsi="Times New Roman" w:cs="Times New Roman"/>
          <w:sz w:val="24"/>
          <w:szCs w:val="24"/>
        </w:rPr>
        <w:t>ном подходе к решению проблемы и не позволяют консолидировать денежные средства для достижения поставленной цели.</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К благоустройству дворовых территорий необходим последовательный комплек</w:t>
      </w:r>
      <w:r w:rsidRPr="0007795A">
        <w:rPr>
          <w:rFonts w:ascii="Times New Roman" w:hAnsi="Times New Roman" w:cs="Times New Roman"/>
          <w:sz w:val="24"/>
          <w:szCs w:val="24"/>
        </w:rPr>
        <w:t>с</w:t>
      </w:r>
      <w:r w:rsidRPr="0007795A">
        <w:rPr>
          <w:rFonts w:ascii="Times New Roman" w:hAnsi="Times New Roman" w:cs="Times New Roman"/>
          <w:sz w:val="24"/>
          <w:szCs w:val="24"/>
        </w:rPr>
        <w:t>ный подход, рассчитанный на среднесрочный период, который предполагает использов</w:t>
      </w:r>
      <w:r w:rsidRPr="0007795A">
        <w:rPr>
          <w:rFonts w:ascii="Times New Roman" w:hAnsi="Times New Roman" w:cs="Times New Roman"/>
          <w:sz w:val="24"/>
          <w:szCs w:val="24"/>
        </w:rPr>
        <w:t>а</w:t>
      </w:r>
      <w:r w:rsidRPr="0007795A">
        <w:rPr>
          <w:rFonts w:ascii="Times New Roman" w:hAnsi="Times New Roman" w:cs="Times New Roman"/>
          <w:sz w:val="24"/>
          <w:szCs w:val="24"/>
        </w:rPr>
        <w:t>ние программно-целевых методов, обеспечивающих увязку реализации мероприятий по срокам, ресурсам и исполнителям.</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w:t>
      </w:r>
      <w:r w:rsidRPr="0007795A">
        <w:rPr>
          <w:rFonts w:ascii="Times New Roman" w:hAnsi="Times New Roman" w:cs="Times New Roman"/>
          <w:sz w:val="24"/>
          <w:szCs w:val="24"/>
        </w:rPr>
        <w:t>о</w:t>
      </w:r>
      <w:r w:rsidRPr="0007795A">
        <w:rPr>
          <w:rFonts w:ascii="Times New Roman" w:hAnsi="Times New Roman" w:cs="Times New Roman"/>
          <w:sz w:val="24"/>
          <w:szCs w:val="24"/>
        </w:rPr>
        <w:t>здание и поддержание функционально, экологически и эстетически организованной горо</w:t>
      </w:r>
      <w:r w:rsidRPr="0007795A">
        <w:rPr>
          <w:rFonts w:ascii="Times New Roman" w:hAnsi="Times New Roman" w:cs="Times New Roman"/>
          <w:sz w:val="24"/>
          <w:szCs w:val="24"/>
        </w:rPr>
        <w:t>д</w:t>
      </w:r>
      <w:r w:rsidRPr="0007795A">
        <w:rPr>
          <w:rFonts w:ascii="Times New Roman" w:hAnsi="Times New Roman" w:cs="Times New Roman"/>
          <w:sz w:val="24"/>
          <w:szCs w:val="24"/>
        </w:rPr>
        <w:t>ской среды, улучшение содержания и безопасности дворовых территорий и территорий кварталов.</w:t>
      </w:r>
    </w:p>
    <w:p w:rsidR="00C60F4C" w:rsidRPr="0007795A" w:rsidRDefault="00C60F4C" w:rsidP="0007795A">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Реализация 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w:t>
      </w:r>
      <w:r w:rsidRPr="0007795A">
        <w:rPr>
          <w:rFonts w:ascii="Times New Roman" w:hAnsi="Times New Roman" w:cs="Times New Roman"/>
          <w:sz w:val="24"/>
          <w:szCs w:val="24"/>
        </w:rPr>
        <w:t>о</w:t>
      </w:r>
      <w:r w:rsidRPr="0007795A">
        <w:rPr>
          <w:rFonts w:ascii="Times New Roman" w:hAnsi="Times New Roman" w:cs="Times New Roman"/>
          <w:sz w:val="24"/>
          <w:szCs w:val="24"/>
        </w:rPr>
        <w:t xml:space="preserve">ровых  территорий для инвалидов и других маломобильных групп населения. </w:t>
      </w:r>
    </w:p>
    <w:p w:rsidR="007A6D53" w:rsidRPr="0007795A" w:rsidRDefault="007A6D53" w:rsidP="007A6D53">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07795A">
        <w:rPr>
          <w:rFonts w:ascii="Times New Roman" w:hAnsi="Times New Roman" w:cs="Times New Roman"/>
          <w:sz w:val="24"/>
          <w:szCs w:val="24"/>
        </w:rPr>
        <w:t xml:space="preserve">2. Характеристика сферы благоустройства общественных территорий </w:t>
      </w:r>
      <w:r w:rsidR="0007795A" w:rsidRPr="0007795A">
        <w:rPr>
          <w:rFonts w:ascii="Times New Roman" w:hAnsi="Times New Roman" w:cs="Times New Roman"/>
          <w:sz w:val="24"/>
          <w:szCs w:val="24"/>
        </w:rPr>
        <w:t>Яранского городского поселения</w:t>
      </w:r>
      <w:r w:rsidRPr="0007795A">
        <w:rPr>
          <w:rFonts w:ascii="Times New Roman" w:hAnsi="Times New Roman" w:cs="Times New Roman"/>
          <w:sz w:val="24"/>
          <w:szCs w:val="24"/>
        </w:rPr>
        <w:t>.</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 xml:space="preserve">Внешний облик города, его </w:t>
      </w:r>
      <w:proofErr w:type="gramStart"/>
      <w:r w:rsidRPr="0007795A">
        <w:rPr>
          <w:rFonts w:ascii="Times New Roman" w:hAnsi="Times New Roman" w:cs="Times New Roman"/>
          <w:sz w:val="24"/>
          <w:szCs w:val="24"/>
        </w:rPr>
        <w:t>эстетический вид</w:t>
      </w:r>
      <w:proofErr w:type="gramEnd"/>
      <w:r w:rsidRPr="0007795A">
        <w:rPr>
          <w:rFonts w:ascii="Times New Roman" w:hAnsi="Times New Roman" w:cs="Times New Roman"/>
          <w:sz w:val="24"/>
          <w:szCs w:val="24"/>
        </w:rPr>
        <w:t xml:space="preserve"> во многом зависят от степени благ</w:t>
      </w:r>
      <w:r w:rsidRPr="0007795A">
        <w:rPr>
          <w:rFonts w:ascii="Times New Roman" w:hAnsi="Times New Roman" w:cs="Times New Roman"/>
          <w:sz w:val="24"/>
          <w:szCs w:val="24"/>
        </w:rPr>
        <w:t>о</w:t>
      </w:r>
      <w:r w:rsidRPr="0007795A">
        <w:rPr>
          <w:rFonts w:ascii="Times New Roman" w:hAnsi="Times New Roman" w:cs="Times New Roman"/>
          <w:sz w:val="24"/>
          <w:szCs w:val="24"/>
        </w:rPr>
        <w:t>устроенности территории, от площади озеленения.</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w:t>
      </w:r>
      <w:r w:rsidRPr="0007795A">
        <w:rPr>
          <w:rFonts w:ascii="Times New Roman" w:hAnsi="Times New Roman" w:cs="Times New Roman"/>
          <w:sz w:val="24"/>
          <w:szCs w:val="24"/>
        </w:rPr>
        <w:lastRenderedPageBreak/>
        <w:t>жизни, трудовой деятельности и досуга населения.</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Озелененные территории вместе с насаждениями и цветниками создают образ гор</w:t>
      </w:r>
      <w:r w:rsidRPr="0007795A">
        <w:rPr>
          <w:rFonts w:ascii="Times New Roman" w:hAnsi="Times New Roman" w:cs="Times New Roman"/>
          <w:sz w:val="24"/>
          <w:szCs w:val="24"/>
        </w:rPr>
        <w:t>о</w:t>
      </w:r>
      <w:r w:rsidRPr="0007795A">
        <w:rPr>
          <w:rFonts w:ascii="Times New Roman" w:hAnsi="Times New Roman" w:cs="Times New Roman"/>
          <w:sz w:val="24"/>
          <w:szCs w:val="24"/>
        </w:rPr>
        <w:t>да, формируют благоприятную и комфортную городскую среду для жителей и гостей гор</w:t>
      </w:r>
      <w:r w:rsidRPr="0007795A">
        <w:rPr>
          <w:rFonts w:ascii="Times New Roman" w:hAnsi="Times New Roman" w:cs="Times New Roman"/>
          <w:sz w:val="24"/>
          <w:szCs w:val="24"/>
        </w:rPr>
        <w:t>о</w:t>
      </w:r>
      <w:r w:rsidRPr="0007795A">
        <w:rPr>
          <w:rFonts w:ascii="Times New Roman" w:hAnsi="Times New Roman" w:cs="Times New Roman"/>
          <w:sz w:val="24"/>
          <w:szCs w:val="24"/>
        </w:rPr>
        <w:t>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w:t>
      </w:r>
      <w:r w:rsidRPr="0007795A">
        <w:rPr>
          <w:rFonts w:ascii="Times New Roman" w:hAnsi="Times New Roman" w:cs="Times New Roman"/>
          <w:sz w:val="24"/>
          <w:szCs w:val="24"/>
        </w:rPr>
        <w:t>а</w:t>
      </w:r>
      <w:r w:rsidRPr="0007795A">
        <w:rPr>
          <w:rFonts w:ascii="Times New Roman" w:hAnsi="Times New Roman" w:cs="Times New Roman"/>
          <w:sz w:val="24"/>
          <w:szCs w:val="24"/>
        </w:rPr>
        <w:t>тельности.</w:t>
      </w:r>
    </w:p>
    <w:p w:rsidR="007A6D53" w:rsidRPr="0007795A" w:rsidRDefault="007A6D53" w:rsidP="007A6D53">
      <w:pPr>
        <w:pStyle w:val="ConsPlusNormal"/>
        <w:ind w:firstLine="0"/>
        <w:jc w:val="both"/>
        <w:rPr>
          <w:rFonts w:ascii="Times New Roman" w:hAnsi="Times New Roman" w:cs="Times New Roman"/>
          <w:sz w:val="24"/>
          <w:szCs w:val="24"/>
        </w:rPr>
      </w:pPr>
      <w:r w:rsidRPr="0007795A">
        <w:rPr>
          <w:rFonts w:ascii="Times New Roman" w:hAnsi="Times New Roman" w:cs="Times New Roman"/>
          <w:sz w:val="24"/>
          <w:szCs w:val="24"/>
        </w:rPr>
        <w:t xml:space="preserve">         В ходе реализации Программы по благоустройству общественных территорий цел</w:t>
      </w:r>
      <w:r w:rsidRPr="0007795A">
        <w:rPr>
          <w:rFonts w:ascii="Times New Roman" w:hAnsi="Times New Roman" w:cs="Times New Roman"/>
          <w:sz w:val="24"/>
          <w:szCs w:val="24"/>
        </w:rPr>
        <w:t>е</w:t>
      </w:r>
      <w:r w:rsidRPr="0007795A">
        <w:rPr>
          <w:rFonts w:ascii="Times New Roman" w:hAnsi="Times New Roman" w:cs="Times New Roman"/>
          <w:sz w:val="24"/>
          <w:szCs w:val="24"/>
        </w:rPr>
        <w:t>сообразно проведение следующих мероприятий:</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озеленение, уход за зелеными насаждениями;</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оборудование малыми архитектурными формами, фонтанами, некапитальными об</w:t>
      </w:r>
      <w:r w:rsidRPr="0007795A">
        <w:rPr>
          <w:rFonts w:ascii="Times New Roman" w:hAnsi="Times New Roman" w:cs="Times New Roman"/>
          <w:sz w:val="24"/>
          <w:szCs w:val="24"/>
        </w:rPr>
        <w:t>ъ</w:t>
      </w:r>
      <w:r w:rsidRPr="0007795A">
        <w:rPr>
          <w:rFonts w:ascii="Times New Roman" w:hAnsi="Times New Roman" w:cs="Times New Roman"/>
          <w:sz w:val="24"/>
          <w:szCs w:val="24"/>
        </w:rPr>
        <w:t>ектами;</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устройство подъездов к общественным территориям;</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устройство пешеходных дорожек;</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освещение территорий;</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обустройство площадок для отдыха, детских игровых, спортивных площадок;</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установка скамеек и урн, контейнерных площадок для сбора мусора;</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оформление цветников.</w:t>
      </w:r>
    </w:p>
    <w:p w:rsidR="0007795A" w:rsidRDefault="007A6D53" w:rsidP="00CF345D">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Проведение мероприятий по благоустройству общественных территорий осущест</w:t>
      </w:r>
      <w:r w:rsidRPr="0007795A">
        <w:rPr>
          <w:rFonts w:ascii="Times New Roman" w:hAnsi="Times New Roman" w:cs="Times New Roman"/>
          <w:sz w:val="24"/>
          <w:szCs w:val="24"/>
        </w:rPr>
        <w:t>в</w:t>
      </w:r>
      <w:r w:rsidRPr="0007795A">
        <w:rPr>
          <w:rFonts w:ascii="Times New Roman" w:hAnsi="Times New Roman" w:cs="Times New Roman"/>
          <w:sz w:val="24"/>
          <w:szCs w:val="24"/>
        </w:rPr>
        <w:t>ляется с учетом необходимости обеспечения физической, пространственной и информац</w:t>
      </w:r>
      <w:r w:rsidRPr="0007795A">
        <w:rPr>
          <w:rFonts w:ascii="Times New Roman" w:hAnsi="Times New Roman" w:cs="Times New Roman"/>
          <w:sz w:val="24"/>
          <w:szCs w:val="24"/>
        </w:rPr>
        <w:t>и</w:t>
      </w:r>
      <w:r w:rsidRPr="0007795A">
        <w:rPr>
          <w:rFonts w:ascii="Times New Roman" w:hAnsi="Times New Roman" w:cs="Times New Roman"/>
          <w:sz w:val="24"/>
          <w:szCs w:val="24"/>
        </w:rPr>
        <w:t>онной доступности общественных территорий для инвалидов и других маломобильных групп населения.</w:t>
      </w:r>
    </w:p>
    <w:p w:rsidR="00CF345D" w:rsidRDefault="00CF345D" w:rsidP="00CF345D">
      <w:pPr>
        <w:pStyle w:val="ConsPlusNormal"/>
        <w:ind w:firstLine="709"/>
        <w:contextualSpacing/>
        <w:jc w:val="both"/>
        <w:rPr>
          <w:rFonts w:ascii="Times New Roman" w:hAnsi="Times New Roman" w:cs="Times New Roman"/>
          <w:sz w:val="28"/>
          <w:szCs w:val="28"/>
        </w:rPr>
      </w:pPr>
    </w:p>
    <w:p w:rsidR="007A6D53" w:rsidRPr="00CF345D" w:rsidRDefault="007A6D53" w:rsidP="00CF345D">
      <w:pPr>
        <w:pStyle w:val="ConsPlusNormal"/>
        <w:ind w:firstLine="709"/>
        <w:contextualSpacing/>
        <w:jc w:val="both"/>
        <w:rPr>
          <w:rFonts w:ascii="Times New Roman" w:hAnsi="Times New Roman" w:cs="Times New Roman"/>
          <w:sz w:val="24"/>
          <w:szCs w:val="24"/>
        </w:rPr>
      </w:pPr>
      <w:r w:rsidRPr="00CF345D">
        <w:rPr>
          <w:rFonts w:ascii="Times New Roman" w:hAnsi="Times New Roman" w:cs="Times New Roman"/>
          <w:sz w:val="24"/>
          <w:szCs w:val="24"/>
        </w:rPr>
        <w:t>Работы по благоустройству не имеют комплексного подхода и постоянного характ</w:t>
      </w:r>
      <w:r w:rsidRPr="00CF345D">
        <w:rPr>
          <w:rFonts w:ascii="Times New Roman" w:hAnsi="Times New Roman" w:cs="Times New Roman"/>
          <w:sz w:val="24"/>
          <w:szCs w:val="24"/>
        </w:rPr>
        <w:t>е</w:t>
      </w:r>
      <w:r w:rsidRPr="00CF345D">
        <w:rPr>
          <w:rFonts w:ascii="Times New Roman" w:hAnsi="Times New Roman" w:cs="Times New Roman"/>
          <w:sz w:val="24"/>
          <w:szCs w:val="24"/>
        </w:rPr>
        <w:t>ра. Недостаточно эффективно внедряются передовые технологии и используются совр</w:t>
      </w:r>
      <w:r w:rsidRPr="00CF345D">
        <w:rPr>
          <w:rFonts w:ascii="Times New Roman" w:hAnsi="Times New Roman" w:cs="Times New Roman"/>
          <w:sz w:val="24"/>
          <w:szCs w:val="24"/>
        </w:rPr>
        <w:t>е</w:t>
      </w:r>
      <w:r w:rsidRPr="00CF345D">
        <w:rPr>
          <w:rFonts w:ascii="Times New Roman" w:hAnsi="Times New Roman" w:cs="Times New Roman"/>
          <w:sz w:val="24"/>
          <w:szCs w:val="24"/>
        </w:rPr>
        <w:t>менные материалы при благоустройстве территорий.</w:t>
      </w:r>
    </w:p>
    <w:p w:rsidR="007A6D53" w:rsidRPr="00CF345D" w:rsidRDefault="007A6D53" w:rsidP="007A6D53">
      <w:pPr>
        <w:pStyle w:val="ConsPlusNormal"/>
        <w:spacing w:before="220"/>
        <w:ind w:firstLine="540"/>
        <w:contextualSpacing/>
        <w:jc w:val="both"/>
        <w:rPr>
          <w:rFonts w:ascii="Times New Roman" w:hAnsi="Times New Roman" w:cs="Times New Roman"/>
          <w:sz w:val="24"/>
          <w:szCs w:val="24"/>
        </w:rPr>
      </w:pPr>
      <w:r w:rsidRPr="00CF345D">
        <w:rPr>
          <w:rFonts w:ascii="Times New Roman" w:hAnsi="Times New Roman" w:cs="Times New Roman"/>
          <w:sz w:val="24"/>
          <w:szCs w:val="24"/>
        </w:rPr>
        <w:t>Реализация Программы позволит осуществить комплексный подход к исполнению мероприятий, позволит упорядочить систему организации и выполнения работ по благ</w:t>
      </w:r>
      <w:r w:rsidRPr="00CF345D">
        <w:rPr>
          <w:rFonts w:ascii="Times New Roman" w:hAnsi="Times New Roman" w:cs="Times New Roman"/>
          <w:sz w:val="24"/>
          <w:szCs w:val="24"/>
        </w:rPr>
        <w:t>о</w:t>
      </w:r>
      <w:r w:rsidRPr="00CF345D">
        <w:rPr>
          <w:rFonts w:ascii="Times New Roman" w:hAnsi="Times New Roman" w:cs="Times New Roman"/>
          <w:sz w:val="24"/>
          <w:szCs w:val="24"/>
        </w:rPr>
        <w:t>устройству, получить положительный градостроительный эффект, следовательно, кач</w:t>
      </w:r>
      <w:r w:rsidRPr="00CF345D">
        <w:rPr>
          <w:rFonts w:ascii="Times New Roman" w:hAnsi="Times New Roman" w:cs="Times New Roman"/>
          <w:sz w:val="24"/>
          <w:szCs w:val="24"/>
        </w:rPr>
        <w:t>е</w:t>
      </w:r>
      <w:r w:rsidRPr="00CF345D">
        <w:rPr>
          <w:rFonts w:ascii="Times New Roman" w:hAnsi="Times New Roman" w:cs="Times New Roman"/>
          <w:sz w:val="24"/>
          <w:szCs w:val="24"/>
        </w:rPr>
        <w:t xml:space="preserve">ственно повысить уровень благоустройства территорий </w:t>
      </w:r>
      <w:r w:rsidR="00CF345D">
        <w:rPr>
          <w:rFonts w:ascii="Times New Roman" w:hAnsi="Times New Roman" w:cs="Times New Roman"/>
          <w:sz w:val="24"/>
          <w:szCs w:val="24"/>
        </w:rPr>
        <w:t>Яранского городского поселения.</w:t>
      </w:r>
    </w:p>
    <w:p w:rsidR="0007795A" w:rsidRPr="00CF345D" w:rsidRDefault="007A6D53" w:rsidP="0007795A">
      <w:pPr>
        <w:pStyle w:val="ConsPlusNormal"/>
        <w:spacing w:before="220"/>
        <w:ind w:firstLine="539"/>
        <w:contextualSpacing/>
        <w:jc w:val="both"/>
        <w:rPr>
          <w:rFonts w:ascii="Times New Roman" w:hAnsi="Times New Roman" w:cs="Times New Roman"/>
          <w:sz w:val="24"/>
          <w:szCs w:val="24"/>
        </w:rPr>
      </w:pPr>
      <w:r w:rsidRPr="00CF345D">
        <w:rPr>
          <w:rFonts w:ascii="Times New Roman" w:hAnsi="Times New Roman" w:cs="Times New Roman"/>
          <w:sz w:val="24"/>
          <w:szCs w:val="24"/>
        </w:rPr>
        <w:t>Решение проблемы создания современной городской среды проживания на террит</w:t>
      </w:r>
      <w:r w:rsidRPr="00CF345D">
        <w:rPr>
          <w:rFonts w:ascii="Times New Roman" w:hAnsi="Times New Roman" w:cs="Times New Roman"/>
          <w:sz w:val="24"/>
          <w:szCs w:val="24"/>
        </w:rPr>
        <w:t>о</w:t>
      </w:r>
      <w:r w:rsidR="00CF345D">
        <w:rPr>
          <w:rFonts w:ascii="Times New Roman" w:hAnsi="Times New Roman" w:cs="Times New Roman"/>
          <w:sz w:val="24"/>
          <w:szCs w:val="24"/>
        </w:rPr>
        <w:t>рии Яранского городского поселения</w:t>
      </w:r>
      <w:r w:rsidRPr="00CF345D">
        <w:rPr>
          <w:rFonts w:ascii="Times New Roman" w:hAnsi="Times New Roman" w:cs="Times New Roman"/>
          <w:sz w:val="24"/>
          <w:szCs w:val="24"/>
        </w:rPr>
        <w:t xml:space="preserve"> путем качественного повышения </w:t>
      </w:r>
      <w:proofErr w:type="gramStart"/>
      <w:r w:rsidRPr="00CF345D">
        <w:rPr>
          <w:rFonts w:ascii="Times New Roman" w:hAnsi="Times New Roman" w:cs="Times New Roman"/>
          <w:sz w:val="24"/>
          <w:szCs w:val="24"/>
        </w:rPr>
        <w:t>уровня благ</w:t>
      </w:r>
      <w:r w:rsidRPr="00CF345D">
        <w:rPr>
          <w:rFonts w:ascii="Times New Roman" w:hAnsi="Times New Roman" w:cs="Times New Roman"/>
          <w:sz w:val="24"/>
          <w:szCs w:val="24"/>
        </w:rPr>
        <w:t>о</w:t>
      </w:r>
      <w:r w:rsidRPr="00CF345D">
        <w:rPr>
          <w:rFonts w:ascii="Times New Roman" w:hAnsi="Times New Roman" w:cs="Times New Roman"/>
          <w:sz w:val="24"/>
          <w:szCs w:val="24"/>
        </w:rPr>
        <w:t xml:space="preserve">устройства территорий города </w:t>
      </w:r>
      <w:r w:rsidR="00CF345D">
        <w:rPr>
          <w:rFonts w:ascii="Times New Roman" w:hAnsi="Times New Roman" w:cs="Times New Roman"/>
          <w:sz w:val="24"/>
          <w:szCs w:val="24"/>
        </w:rPr>
        <w:t>Яранска</w:t>
      </w:r>
      <w:proofErr w:type="gramEnd"/>
      <w:r w:rsidRPr="00CF345D">
        <w:rPr>
          <w:rFonts w:ascii="Times New Roman" w:hAnsi="Times New Roman" w:cs="Times New Roman"/>
          <w:sz w:val="24"/>
          <w:szCs w:val="24"/>
        </w:rPr>
        <w:t xml:space="preserve"> будет способствовать обеспечению устойчивого социально-экономического развития, повышению его туристической привлекательности, привлечению дополнительных инвестиций.</w:t>
      </w:r>
    </w:p>
    <w:p w:rsidR="007A6D53" w:rsidRPr="00CF345D" w:rsidRDefault="007A6D53" w:rsidP="0007795A">
      <w:pPr>
        <w:pStyle w:val="ConsPlusNormal"/>
        <w:spacing w:before="220"/>
        <w:ind w:firstLine="539"/>
        <w:contextualSpacing/>
        <w:jc w:val="both"/>
        <w:rPr>
          <w:rFonts w:ascii="Times New Roman" w:hAnsi="Times New Roman" w:cs="Times New Roman"/>
          <w:sz w:val="24"/>
          <w:szCs w:val="24"/>
        </w:rPr>
      </w:pPr>
      <w:r w:rsidRPr="00CF345D">
        <w:rPr>
          <w:rFonts w:ascii="Times New Roman" w:hAnsi="Times New Roman" w:cs="Times New Roman"/>
          <w:sz w:val="24"/>
          <w:szCs w:val="24"/>
        </w:rPr>
        <w:t xml:space="preserve">В результате выполнения мероприятий Программы появятся благоустроенные парки, скверы, </w:t>
      </w:r>
      <w:r w:rsidR="00CF345D">
        <w:rPr>
          <w:rFonts w:ascii="Times New Roman" w:hAnsi="Times New Roman" w:cs="Times New Roman"/>
          <w:sz w:val="24"/>
          <w:szCs w:val="24"/>
        </w:rPr>
        <w:t xml:space="preserve">и </w:t>
      </w:r>
      <w:r w:rsidRPr="00CF345D">
        <w:rPr>
          <w:rFonts w:ascii="Times New Roman" w:hAnsi="Times New Roman" w:cs="Times New Roman"/>
          <w:sz w:val="24"/>
          <w:szCs w:val="24"/>
        </w:rPr>
        <w:t>другие объекты городской среды, благоустроенные дворовые территории, а та</w:t>
      </w:r>
      <w:r w:rsidRPr="00CF345D">
        <w:rPr>
          <w:rFonts w:ascii="Times New Roman" w:hAnsi="Times New Roman" w:cs="Times New Roman"/>
          <w:sz w:val="24"/>
          <w:szCs w:val="24"/>
        </w:rPr>
        <w:t>к</w:t>
      </w:r>
      <w:r w:rsidRPr="00CF345D">
        <w:rPr>
          <w:rFonts w:ascii="Times New Roman" w:hAnsi="Times New Roman" w:cs="Times New Roman"/>
          <w:sz w:val="24"/>
          <w:szCs w:val="24"/>
        </w:rPr>
        <w:t>же будут приведены в надлежащее состояние современные малые архитектурные формы. Все это в комплексе создаст современную комфортную среду проживания населения гор</w:t>
      </w:r>
      <w:r w:rsidRPr="00CF345D">
        <w:rPr>
          <w:rFonts w:ascii="Times New Roman" w:hAnsi="Times New Roman" w:cs="Times New Roman"/>
          <w:sz w:val="24"/>
          <w:szCs w:val="24"/>
        </w:rPr>
        <w:t>о</w:t>
      </w:r>
      <w:r w:rsidRPr="00CF345D">
        <w:rPr>
          <w:rFonts w:ascii="Times New Roman" w:hAnsi="Times New Roman" w:cs="Times New Roman"/>
          <w:sz w:val="24"/>
          <w:szCs w:val="24"/>
        </w:rPr>
        <w:t>да.</w:t>
      </w:r>
    </w:p>
    <w:p w:rsidR="00A51D73" w:rsidRPr="00A51D73" w:rsidRDefault="00A51D73" w:rsidP="00216240">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A6D53" w:rsidRDefault="00642243" w:rsidP="007A6D53">
      <w:pPr>
        <w:pStyle w:val="a5"/>
        <w:numPr>
          <w:ilvl w:val="0"/>
          <w:numId w:val="20"/>
        </w:numPr>
        <w:suppressAutoHyphens/>
        <w:spacing w:after="0" w:line="240" w:lineRule="auto"/>
        <w:jc w:val="center"/>
        <w:rPr>
          <w:rFonts w:ascii="Times New Roman" w:eastAsia="Times New Roman" w:hAnsi="Times New Roman" w:cs="Times New Roman"/>
          <w:b/>
          <w:sz w:val="24"/>
          <w:szCs w:val="24"/>
          <w:lang w:eastAsia="ru-RU"/>
        </w:rPr>
      </w:pPr>
      <w:r w:rsidRPr="007A6D53">
        <w:rPr>
          <w:rFonts w:ascii="Times New Roman" w:eastAsia="Times New Roman" w:hAnsi="Times New Roman" w:cs="Times New Roman"/>
          <w:b/>
          <w:sz w:val="24"/>
          <w:szCs w:val="24"/>
          <w:lang w:eastAsia="ru-RU"/>
        </w:rPr>
        <w:t xml:space="preserve">Приоритеты </w:t>
      </w:r>
      <w:r w:rsidR="007A6D53" w:rsidRPr="007A6D53">
        <w:rPr>
          <w:rFonts w:ascii="Times New Roman" w:eastAsia="Times New Roman" w:hAnsi="Times New Roman" w:cs="Times New Roman"/>
          <w:b/>
          <w:sz w:val="24"/>
          <w:szCs w:val="24"/>
          <w:lang w:eastAsia="ru-RU"/>
        </w:rPr>
        <w:t xml:space="preserve">государственной </w:t>
      </w:r>
      <w:r w:rsidRPr="007A6D53">
        <w:rPr>
          <w:rFonts w:ascii="Times New Roman" w:eastAsia="Times New Roman" w:hAnsi="Times New Roman" w:cs="Times New Roman"/>
          <w:b/>
          <w:sz w:val="24"/>
          <w:szCs w:val="24"/>
          <w:lang w:eastAsia="ru-RU"/>
        </w:rPr>
        <w:t xml:space="preserve">политики в сфере реализации </w:t>
      </w:r>
      <w:r w:rsidR="007A6D53">
        <w:rPr>
          <w:rFonts w:ascii="Times New Roman" w:eastAsia="Times New Roman" w:hAnsi="Times New Roman" w:cs="Times New Roman"/>
          <w:b/>
          <w:sz w:val="24"/>
          <w:szCs w:val="24"/>
          <w:lang w:eastAsia="ru-RU"/>
        </w:rPr>
        <w:t>П</w:t>
      </w:r>
      <w:r w:rsidRPr="007A6D53">
        <w:rPr>
          <w:rFonts w:ascii="Times New Roman" w:eastAsia="Times New Roman" w:hAnsi="Times New Roman" w:cs="Times New Roman"/>
          <w:b/>
          <w:sz w:val="24"/>
          <w:szCs w:val="24"/>
          <w:lang w:eastAsia="ru-RU"/>
        </w:rPr>
        <w:t>рограммы,</w:t>
      </w:r>
    </w:p>
    <w:p w:rsidR="007A6D53" w:rsidRDefault="00642243" w:rsidP="007A6D53">
      <w:pPr>
        <w:pStyle w:val="a5"/>
        <w:suppressAutoHyphens/>
        <w:spacing w:after="0" w:line="240" w:lineRule="auto"/>
        <w:ind w:left="757"/>
        <w:jc w:val="center"/>
        <w:rPr>
          <w:rFonts w:ascii="Times New Roman" w:eastAsia="Times New Roman" w:hAnsi="Times New Roman" w:cs="Times New Roman"/>
          <w:b/>
          <w:sz w:val="24"/>
          <w:szCs w:val="24"/>
          <w:lang w:eastAsia="ru-RU"/>
        </w:rPr>
      </w:pPr>
      <w:r w:rsidRPr="007A6D53">
        <w:rPr>
          <w:rFonts w:ascii="Times New Roman" w:eastAsia="Times New Roman" w:hAnsi="Times New Roman" w:cs="Times New Roman"/>
          <w:b/>
          <w:sz w:val="24"/>
          <w:szCs w:val="24"/>
          <w:lang w:eastAsia="ru-RU"/>
        </w:rPr>
        <w:t xml:space="preserve">цели, задачи, целевые показатели эффективности реализации </w:t>
      </w:r>
      <w:r w:rsidR="00467CA4">
        <w:rPr>
          <w:rFonts w:ascii="Times New Roman" w:eastAsia="Times New Roman" w:hAnsi="Times New Roman" w:cs="Times New Roman"/>
          <w:b/>
          <w:sz w:val="24"/>
          <w:szCs w:val="24"/>
          <w:lang w:eastAsia="ru-RU"/>
        </w:rPr>
        <w:t>П</w:t>
      </w:r>
      <w:r w:rsidRPr="007A6D53">
        <w:rPr>
          <w:rFonts w:ascii="Times New Roman" w:eastAsia="Times New Roman" w:hAnsi="Times New Roman" w:cs="Times New Roman"/>
          <w:b/>
          <w:sz w:val="24"/>
          <w:szCs w:val="24"/>
          <w:lang w:eastAsia="ru-RU"/>
        </w:rPr>
        <w:t>рограммы, описание ожидаемых конечных результатов реализации</w:t>
      </w:r>
      <w:r w:rsidR="007A6D53">
        <w:rPr>
          <w:rFonts w:ascii="Times New Roman" w:eastAsia="Times New Roman" w:hAnsi="Times New Roman" w:cs="Times New Roman"/>
          <w:b/>
          <w:sz w:val="24"/>
          <w:szCs w:val="24"/>
          <w:lang w:eastAsia="ru-RU"/>
        </w:rPr>
        <w:t xml:space="preserve"> </w:t>
      </w:r>
      <w:r w:rsidR="00467CA4">
        <w:rPr>
          <w:rFonts w:ascii="Times New Roman" w:eastAsia="Times New Roman" w:hAnsi="Times New Roman" w:cs="Times New Roman"/>
          <w:b/>
          <w:sz w:val="24"/>
          <w:szCs w:val="24"/>
          <w:lang w:eastAsia="ru-RU"/>
        </w:rPr>
        <w:t>П</w:t>
      </w:r>
      <w:r w:rsidRPr="007A6D53">
        <w:rPr>
          <w:rFonts w:ascii="Times New Roman" w:eastAsia="Times New Roman" w:hAnsi="Times New Roman" w:cs="Times New Roman"/>
          <w:b/>
          <w:sz w:val="24"/>
          <w:szCs w:val="24"/>
          <w:lang w:eastAsia="ru-RU"/>
        </w:rPr>
        <w:t>рограммы,</w:t>
      </w:r>
    </w:p>
    <w:p w:rsidR="00A41B3B" w:rsidRPr="004635E9" w:rsidRDefault="00642243" w:rsidP="004635E9">
      <w:pPr>
        <w:pStyle w:val="a5"/>
        <w:suppressAutoHyphens/>
        <w:spacing w:after="0" w:line="240" w:lineRule="auto"/>
        <w:ind w:left="757"/>
        <w:jc w:val="center"/>
        <w:rPr>
          <w:rFonts w:ascii="Times New Roman" w:eastAsia="Times New Roman" w:hAnsi="Times New Roman" w:cs="Times New Roman"/>
          <w:b/>
          <w:sz w:val="24"/>
          <w:szCs w:val="24"/>
          <w:lang w:eastAsia="ru-RU"/>
        </w:rPr>
      </w:pPr>
      <w:r w:rsidRPr="007A6D53">
        <w:rPr>
          <w:rFonts w:ascii="Times New Roman" w:eastAsia="Times New Roman" w:hAnsi="Times New Roman" w:cs="Times New Roman"/>
          <w:b/>
          <w:sz w:val="24"/>
          <w:szCs w:val="24"/>
          <w:lang w:eastAsia="ru-RU"/>
        </w:rPr>
        <w:t>сроко</w:t>
      </w:r>
      <w:r w:rsidR="004635E9">
        <w:rPr>
          <w:rFonts w:ascii="Times New Roman" w:eastAsia="Times New Roman" w:hAnsi="Times New Roman" w:cs="Times New Roman"/>
          <w:b/>
          <w:sz w:val="24"/>
          <w:szCs w:val="24"/>
          <w:lang w:eastAsia="ru-RU"/>
        </w:rPr>
        <w:t xml:space="preserve">в и этапов реализации </w:t>
      </w:r>
      <w:r w:rsidR="00467CA4">
        <w:rPr>
          <w:rFonts w:ascii="Times New Roman" w:eastAsia="Times New Roman" w:hAnsi="Times New Roman" w:cs="Times New Roman"/>
          <w:b/>
          <w:sz w:val="24"/>
          <w:szCs w:val="24"/>
          <w:lang w:eastAsia="ru-RU"/>
        </w:rPr>
        <w:t>П</w:t>
      </w:r>
      <w:r w:rsidR="004635E9">
        <w:rPr>
          <w:rFonts w:ascii="Times New Roman" w:eastAsia="Times New Roman" w:hAnsi="Times New Roman" w:cs="Times New Roman"/>
          <w:b/>
          <w:sz w:val="24"/>
          <w:szCs w:val="24"/>
          <w:lang w:eastAsia="ru-RU"/>
        </w:rPr>
        <w:t>рограммы</w:t>
      </w:r>
    </w:p>
    <w:p w:rsidR="00446304" w:rsidRDefault="00446304" w:rsidP="0037351D">
      <w:pPr>
        <w:pStyle w:val="ConsPlusNormal"/>
        <w:ind w:firstLine="0"/>
        <w:jc w:val="both"/>
        <w:rPr>
          <w:rFonts w:ascii="Times New Roman" w:hAnsi="Times New Roman" w:cs="Times New Roman"/>
          <w:sz w:val="28"/>
          <w:szCs w:val="28"/>
        </w:rPr>
      </w:pPr>
    </w:p>
    <w:p w:rsidR="00446304" w:rsidRPr="004635E9" w:rsidRDefault="00446304" w:rsidP="004635E9">
      <w:pPr>
        <w:pStyle w:val="ConsPlusNormal"/>
        <w:ind w:firstLine="540"/>
        <w:contextualSpacing/>
        <w:jc w:val="both"/>
        <w:rPr>
          <w:rFonts w:ascii="Times New Roman" w:hAnsi="Times New Roman" w:cs="Times New Roman"/>
          <w:sz w:val="24"/>
          <w:szCs w:val="24"/>
        </w:rPr>
      </w:pPr>
      <w:proofErr w:type="gramStart"/>
      <w:r w:rsidRPr="004635E9">
        <w:rPr>
          <w:rFonts w:ascii="Times New Roman" w:hAnsi="Times New Roman" w:cs="Times New Roman"/>
          <w:sz w:val="24"/>
          <w:szCs w:val="24"/>
        </w:rPr>
        <w:t xml:space="preserve">Приоритеты государственной политики в сфере реализации Программы определены в соответствии с приоритетным </w:t>
      </w:r>
      <w:hyperlink r:id="rId9" w:history="1">
        <w:r w:rsidRPr="004635E9">
          <w:rPr>
            <w:rStyle w:val="af5"/>
            <w:rFonts w:ascii="Times New Roman" w:hAnsi="Times New Roman" w:cs="Times New Roman"/>
            <w:color w:val="auto"/>
            <w:sz w:val="24"/>
            <w:szCs w:val="24"/>
            <w:u w:val="none"/>
          </w:rPr>
          <w:t>проектом</w:t>
        </w:r>
      </w:hyperlink>
      <w:r w:rsidRPr="004635E9">
        <w:rPr>
          <w:rFonts w:ascii="Times New Roman" w:hAnsi="Times New Roman" w:cs="Times New Roman"/>
          <w:sz w:val="24"/>
          <w:szCs w:val="24"/>
        </w:rPr>
        <w:t xml:space="preserve"> "Формирование комфортной городской среды", утвержденным президиумом Совета при Президенте Российской Федерации по стратегич</w:t>
      </w:r>
      <w:r w:rsidRPr="004635E9">
        <w:rPr>
          <w:rFonts w:ascii="Times New Roman" w:hAnsi="Times New Roman" w:cs="Times New Roman"/>
          <w:sz w:val="24"/>
          <w:szCs w:val="24"/>
        </w:rPr>
        <w:t>е</w:t>
      </w:r>
      <w:r w:rsidRPr="004635E9">
        <w:rPr>
          <w:rFonts w:ascii="Times New Roman" w:hAnsi="Times New Roman" w:cs="Times New Roman"/>
          <w:sz w:val="24"/>
          <w:szCs w:val="24"/>
        </w:rPr>
        <w:t xml:space="preserve">скому развитию и приоритетным проектам, с </w:t>
      </w:r>
      <w:hyperlink r:id="rId10" w:history="1">
        <w:r w:rsidRPr="004635E9">
          <w:rPr>
            <w:rStyle w:val="af5"/>
            <w:rFonts w:ascii="Times New Roman" w:hAnsi="Times New Roman" w:cs="Times New Roman"/>
            <w:color w:val="auto"/>
            <w:sz w:val="24"/>
            <w:szCs w:val="24"/>
            <w:u w:val="none"/>
          </w:rPr>
          <w:t>постановлением</w:t>
        </w:r>
      </w:hyperlink>
      <w:r w:rsidRPr="004635E9">
        <w:rPr>
          <w:rFonts w:ascii="Times New Roman" w:hAnsi="Times New Roman" w:cs="Times New Roman"/>
          <w:sz w:val="24"/>
          <w:szCs w:val="24"/>
        </w:rPr>
        <w:t xml:space="preserve"> Правительства Российской Федерации от 15.04.2014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w:t>
      </w:r>
      <w:hyperlink r:id="rId11" w:history="1">
        <w:r w:rsidRPr="004635E9">
          <w:rPr>
            <w:rStyle w:val="af5"/>
            <w:rFonts w:ascii="Times New Roman" w:hAnsi="Times New Roman" w:cs="Times New Roman"/>
            <w:color w:val="auto"/>
            <w:sz w:val="24"/>
            <w:szCs w:val="24"/>
            <w:u w:val="none"/>
          </w:rPr>
          <w:t>Стратегией</w:t>
        </w:r>
      </w:hyperlink>
      <w:r w:rsidRPr="004635E9">
        <w:rPr>
          <w:rFonts w:ascii="Times New Roman" w:hAnsi="Times New Roman" w:cs="Times New Roman"/>
          <w:sz w:val="24"/>
          <w:szCs w:val="24"/>
        </w:rPr>
        <w:t xml:space="preserve"> социально-экономического развития</w:t>
      </w:r>
      <w:proofErr w:type="gramEnd"/>
      <w:r w:rsidRPr="004635E9">
        <w:rPr>
          <w:rFonts w:ascii="Times New Roman" w:hAnsi="Times New Roman" w:cs="Times New Roman"/>
          <w:sz w:val="24"/>
          <w:szCs w:val="24"/>
        </w:rPr>
        <w:t xml:space="preserve"> Киро</w:t>
      </w:r>
      <w:r w:rsidRPr="004635E9">
        <w:rPr>
          <w:rFonts w:ascii="Times New Roman" w:hAnsi="Times New Roman" w:cs="Times New Roman"/>
          <w:sz w:val="24"/>
          <w:szCs w:val="24"/>
        </w:rPr>
        <w:t>в</w:t>
      </w:r>
      <w:r w:rsidRPr="004635E9">
        <w:rPr>
          <w:rFonts w:ascii="Times New Roman" w:hAnsi="Times New Roman" w:cs="Times New Roman"/>
          <w:sz w:val="24"/>
          <w:szCs w:val="24"/>
        </w:rPr>
        <w:t>ской области на период до 2020 года, принятой постановлением Правительства Кировской области от 12.08.2008 N 142/319 "О "Стратегии социально-экономического развития К</w:t>
      </w:r>
      <w:r w:rsidRPr="004635E9">
        <w:rPr>
          <w:rFonts w:ascii="Times New Roman" w:hAnsi="Times New Roman" w:cs="Times New Roman"/>
          <w:sz w:val="24"/>
          <w:szCs w:val="24"/>
        </w:rPr>
        <w:t>и</w:t>
      </w:r>
      <w:r w:rsidRPr="004635E9">
        <w:rPr>
          <w:rFonts w:ascii="Times New Roman" w:hAnsi="Times New Roman" w:cs="Times New Roman"/>
          <w:sz w:val="24"/>
          <w:szCs w:val="24"/>
        </w:rPr>
        <w:lastRenderedPageBreak/>
        <w:t>ровской области на период до 2020 года". Одним из приоритетных направлений госуда</w:t>
      </w:r>
      <w:r w:rsidRPr="004635E9">
        <w:rPr>
          <w:rFonts w:ascii="Times New Roman" w:hAnsi="Times New Roman" w:cs="Times New Roman"/>
          <w:sz w:val="24"/>
          <w:szCs w:val="24"/>
        </w:rPr>
        <w:t>р</w:t>
      </w:r>
      <w:r w:rsidRPr="004635E9">
        <w:rPr>
          <w:rFonts w:ascii="Times New Roman" w:hAnsi="Times New Roman" w:cs="Times New Roman"/>
          <w:sz w:val="24"/>
          <w:szCs w:val="24"/>
        </w:rPr>
        <w:t>ственной политики является обеспечение условий комфортного проживания граждан.</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Целью Программы является повышение качества и комфорта городской среды на те</w:t>
      </w:r>
      <w:r w:rsidRPr="00467CA4">
        <w:rPr>
          <w:rFonts w:ascii="Times New Roman" w:hAnsi="Times New Roman" w:cs="Times New Roman"/>
          <w:sz w:val="24"/>
          <w:szCs w:val="24"/>
        </w:rPr>
        <w:t>р</w:t>
      </w:r>
      <w:r w:rsidRPr="00467CA4">
        <w:rPr>
          <w:rFonts w:ascii="Times New Roman" w:hAnsi="Times New Roman" w:cs="Times New Roman"/>
          <w:sz w:val="24"/>
          <w:szCs w:val="24"/>
        </w:rPr>
        <w:t xml:space="preserve">ритории </w:t>
      </w:r>
      <w:r w:rsidR="004635E9" w:rsidRPr="00467CA4">
        <w:rPr>
          <w:rFonts w:ascii="Times New Roman" w:hAnsi="Times New Roman" w:cs="Times New Roman"/>
          <w:sz w:val="24"/>
          <w:szCs w:val="24"/>
        </w:rPr>
        <w:t>Яранского городского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Для достижения этой цели должны быть решены следующие задачи:</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повышение благоустройства дворовых и общественных территорий </w:t>
      </w:r>
      <w:r w:rsidR="004635E9" w:rsidRPr="00467CA4">
        <w:rPr>
          <w:rFonts w:ascii="Times New Roman" w:hAnsi="Times New Roman" w:cs="Times New Roman"/>
          <w:sz w:val="24"/>
          <w:szCs w:val="24"/>
        </w:rPr>
        <w:t>Яранского горо</w:t>
      </w:r>
      <w:r w:rsidR="004635E9" w:rsidRPr="00467CA4">
        <w:rPr>
          <w:rFonts w:ascii="Times New Roman" w:hAnsi="Times New Roman" w:cs="Times New Roman"/>
          <w:sz w:val="24"/>
          <w:szCs w:val="24"/>
        </w:rPr>
        <w:t>д</w:t>
      </w:r>
      <w:r w:rsidR="004635E9" w:rsidRPr="00467CA4">
        <w:rPr>
          <w:rFonts w:ascii="Times New Roman" w:hAnsi="Times New Roman" w:cs="Times New Roman"/>
          <w:sz w:val="24"/>
          <w:szCs w:val="24"/>
        </w:rPr>
        <w:t>ского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создание универсальных механизмов вовлеченности заинтересованных граждан, о</w:t>
      </w:r>
      <w:r w:rsidRPr="00467CA4">
        <w:rPr>
          <w:rFonts w:ascii="Times New Roman" w:hAnsi="Times New Roman" w:cs="Times New Roman"/>
          <w:sz w:val="24"/>
          <w:szCs w:val="24"/>
        </w:rPr>
        <w:t>р</w:t>
      </w:r>
      <w:r w:rsidRPr="00467CA4">
        <w:rPr>
          <w:rFonts w:ascii="Times New Roman" w:hAnsi="Times New Roman" w:cs="Times New Roman"/>
          <w:sz w:val="24"/>
          <w:szCs w:val="24"/>
        </w:rPr>
        <w:t xml:space="preserve">ганизаций в реализацию мероприятий по благоустройству территорий </w:t>
      </w:r>
      <w:r w:rsidR="00467CA4" w:rsidRPr="00467CA4">
        <w:rPr>
          <w:rFonts w:ascii="Times New Roman" w:hAnsi="Times New Roman" w:cs="Times New Roman"/>
          <w:sz w:val="24"/>
          <w:szCs w:val="24"/>
        </w:rPr>
        <w:t>Яранского городск</w:t>
      </w:r>
      <w:r w:rsidR="00467CA4" w:rsidRPr="00467CA4">
        <w:rPr>
          <w:rFonts w:ascii="Times New Roman" w:hAnsi="Times New Roman" w:cs="Times New Roman"/>
          <w:sz w:val="24"/>
          <w:szCs w:val="24"/>
        </w:rPr>
        <w:t>о</w:t>
      </w:r>
      <w:r w:rsidR="00467CA4" w:rsidRPr="00467CA4">
        <w:rPr>
          <w:rFonts w:ascii="Times New Roman" w:hAnsi="Times New Roman" w:cs="Times New Roman"/>
          <w:sz w:val="24"/>
          <w:szCs w:val="24"/>
        </w:rPr>
        <w:t>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Целевыми показателями эффективности реализации Программы являются:</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количество благоустроенных дворовых территорий;</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доля благоустроенных в соответствии с правилами благоустройства дворовых терр</w:t>
      </w:r>
      <w:r w:rsidRPr="00467CA4">
        <w:rPr>
          <w:rFonts w:ascii="Times New Roman" w:hAnsi="Times New Roman" w:cs="Times New Roman"/>
          <w:sz w:val="24"/>
          <w:szCs w:val="24"/>
        </w:rPr>
        <w:t>и</w:t>
      </w:r>
      <w:r w:rsidRPr="00467CA4">
        <w:rPr>
          <w:rFonts w:ascii="Times New Roman" w:hAnsi="Times New Roman" w:cs="Times New Roman"/>
          <w:sz w:val="24"/>
          <w:szCs w:val="24"/>
        </w:rPr>
        <w:t>торий от общего количества дворовых территорий, которые требуют благоустройства;</w:t>
      </w:r>
    </w:p>
    <w:p w:rsidR="0044630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количество благоуст</w:t>
      </w:r>
      <w:r w:rsidR="0065074A">
        <w:rPr>
          <w:rFonts w:ascii="Times New Roman" w:hAnsi="Times New Roman" w:cs="Times New Roman"/>
          <w:sz w:val="24"/>
          <w:szCs w:val="24"/>
        </w:rPr>
        <w:t>роенных общественных территорий;</w:t>
      </w:r>
    </w:p>
    <w:p w:rsidR="0065074A" w:rsidRPr="00467CA4" w:rsidRDefault="0065074A" w:rsidP="004635E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p w:rsidR="00446304" w:rsidRPr="00467CA4" w:rsidRDefault="008F2E19" w:rsidP="004635E9">
      <w:pPr>
        <w:pStyle w:val="ConsPlusNormal"/>
        <w:ind w:firstLine="540"/>
        <w:contextualSpacing/>
        <w:jc w:val="both"/>
        <w:rPr>
          <w:rFonts w:ascii="Times New Roman" w:hAnsi="Times New Roman" w:cs="Times New Roman"/>
          <w:sz w:val="24"/>
          <w:szCs w:val="24"/>
        </w:rPr>
      </w:pPr>
      <w:hyperlink r:id="rId12" w:anchor="P245" w:history="1">
        <w:r w:rsidR="00446304" w:rsidRPr="00467CA4">
          <w:rPr>
            <w:rStyle w:val="af5"/>
            <w:rFonts w:ascii="Times New Roman" w:hAnsi="Times New Roman" w:cs="Times New Roman"/>
            <w:color w:val="auto"/>
            <w:sz w:val="24"/>
            <w:szCs w:val="24"/>
            <w:u w:val="none"/>
          </w:rPr>
          <w:t>Сведения</w:t>
        </w:r>
      </w:hyperlink>
      <w:r w:rsidR="00446304" w:rsidRPr="00467CA4">
        <w:rPr>
          <w:rFonts w:ascii="Times New Roman" w:hAnsi="Times New Roman" w:cs="Times New Roman"/>
          <w:sz w:val="24"/>
          <w:szCs w:val="24"/>
        </w:rPr>
        <w:t xml:space="preserve"> о целевых показателях эффективности реализации Программы приведены в приложении № 1.</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Источником информации о количественных значениях показателей эффективности реализации Программы являются отчетные данные </w:t>
      </w:r>
      <w:r w:rsidR="00467CA4" w:rsidRPr="00467CA4">
        <w:rPr>
          <w:rFonts w:ascii="Times New Roman" w:hAnsi="Times New Roman" w:cs="Times New Roman"/>
          <w:sz w:val="24"/>
          <w:szCs w:val="24"/>
        </w:rPr>
        <w:t>Яранского городского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Показатель "доля благоустроенных в соответствии с правилами благоустройства дв</w:t>
      </w:r>
      <w:r w:rsidRPr="00467CA4">
        <w:rPr>
          <w:rFonts w:ascii="Times New Roman" w:hAnsi="Times New Roman" w:cs="Times New Roman"/>
          <w:sz w:val="24"/>
          <w:szCs w:val="24"/>
        </w:rPr>
        <w:t>о</w:t>
      </w:r>
      <w:r w:rsidRPr="00467CA4">
        <w:rPr>
          <w:rFonts w:ascii="Times New Roman" w:hAnsi="Times New Roman" w:cs="Times New Roman"/>
          <w:sz w:val="24"/>
          <w:szCs w:val="24"/>
        </w:rPr>
        <w:t>ровых территорий от общего количества дворовых территорий, которые требуют благ</w:t>
      </w:r>
      <w:r w:rsidRPr="00467CA4">
        <w:rPr>
          <w:rFonts w:ascii="Times New Roman" w:hAnsi="Times New Roman" w:cs="Times New Roman"/>
          <w:sz w:val="24"/>
          <w:szCs w:val="24"/>
        </w:rPr>
        <w:t>о</w:t>
      </w:r>
      <w:r w:rsidRPr="00467CA4">
        <w:rPr>
          <w:rFonts w:ascii="Times New Roman" w:hAnsi="Times New Roman" w:cs="Times New Roman"/>
          <w:sz w:val="24"/>
          <w:szCs w:val="24"/>
        </w:rPr>
        <w:t>устройства" рассчитывается по формуле:</w:t>
      </w:r>
    </w:p>
    <w:p w:rsidR="00446304" w:rsidRPr="00467CA4" w:rsidRDefault="004635E9" w:rsidP="004635E9">
      <w:pPr>
        <w:pStyle w:val="Default"/>
        <w:suppressAutoHyphens/>
        <w:contextualSpacing/>
        <w:jc w:val="center"/>
        <w:rPr>
          <w:rFonts w:eastAsia="Calibri"/>
          <w:lang w:eastAsia="ru-RU"/>
        </w:rPr>
      </w:pPr>
      <w:r w:rsidRPr="00467CA4">
        <w:rPr>
          <w:rFonts w:eastAsia="Calibri"/>
          <w:lang w:val="en-US" w:eastAsia="ru-RU"/>
        </w:rPr>
        <w:t>D</w:t>
      </w:r>
      <w:r w:rsidRPr="00467CA4">
        <w:rPr>
          <w:rFonts w:eastAsia="Calibri"/>
          <w:lang w:eastAsia="ru-RU"/>
        </w:rPr>
        <w:t xml:space="preserve"> = </w:t>
      </w:r>
      <m:oMath>
        <m:f>
          <m:fPr>
            <m:ctrlPr>
              <w:rPr>
                <w:rFonts w:ascii="Cambria Math" w:eastAsia="Calibri" w:hAnsi="Cambria Math"/>
                <w:i/>
                <w:lang w:val="en-US" w:eastAsia="ru-RU"/>
              </w:rPr>
            </m:ctrlPr>
          </m:fPr>
          <m:num>
            <m:r>
              <w:rPr>
                <w:rFonts w:ascii="Cambria Math" w:eastAsia="Calibri" w:hAnsi="Cambria Math"/>
                <w:lang w:eastAsia="ru-RU"/>
              </w:rPr>
              <m:t>Дб</m:t>
            </m:r>
          </m:num>
          <m:den>
            <m:r>
              <w:rPr>
                <w:rFonts w:ascii="Cambria Math" w:eastAsia="Calibri" w:hAnsi="Cambria Math"/>
                <w:lang w:eastAsia="ru-RU"/>
              </w:rPr>
              <m:t>Д</m:t>
            </m:r>
          </m:den>
        </m:f>
      </m:oMath>
      <w:r w:rsidRPr="00467CA4">
        <w:rPr>
          <w:rFonts w:eastAsia="Calibri"/>
          <w:lang w:eastAsia="ru-RU"/>
        </w:rPr>
        <w:t>х100%, где</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D -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roofErr w:type="gramStart"/>
      <w:r w:rsidRPr="00467CA4">
        <w:rPr>
          <w:rFonts w:ascii="Times New Roman" w:hAnsi="Times New Roman" w:cs="Times New Roman"/>
          <w:sz w:val="24"/>
          <w:szCs w:val="24"/>
        </w:rPr>
        <w:t xml:space="preserve"> (%);</w:t>
      </w:r>
      <w:proofErr w:type="gramEnd"/>
    </w:p>
    <w:p w:rsidR="00446304" w:rsidRPr="00467CA4" w:rsidRDefault="00446304" w:rsidP="004635E9">
      <w:pPr>
        <w:pStyle w:val="ConsPlusNormal"/>
        <w:ind w:firstLine="540"/>
        <w:contextualSpacing/>
        <w:jc w:val="both"/>
        <w:rPr>
          <w:rFonts w:ascii="Times New Roman" w:hAnsi="Times New Roman" w:cs="Times New Roman"/>
          <w:sz w:val="24"/>
          <w:szCs w:val="24"/>
        </w:rPr>
      </w:pPr>
      <w:proofErr w:type="spellStart"/>
      <w:r w:rsidRPr="00467CA4">
        <w:rPr>
          <w:rFonts w:ascii="Times New Roman" w:hAnsi="Times New Roman" w:cs="Times New Roman"/>
          <w:sz w:val="24"/>
          <w:szCs w:val="24"/>
        </w:rPr>
        <w:t>Дб</w:t>
      </w:r>
      <w:proofErr w:type="spellEnd"/>
      <w:r w:rsidRPr="00467CA4">
        <w:rPr>
          <w:rFonts w:ascii="Times New Roman" w:hAnsi="Times New Roman" w:cs="Times New Roman"/>
          <w:sz w:val="24"/>
          <w:szCs w:val="24"/>
        </w:rPr>
        <w:t xml:space="preserve"> - количество дворовых территорий, благоустроенных в рамках Программы (ед</w:t>
      </w:r>
      <w:r w:rsidRPr="00467CA4">
        <w:rPr>
          <w:rFonts w:ascii="Times New Roman" w:hAnsi="Times New Roman" w:cs="Times New Roman"/>
          <w:sz w:val="24"/>
          <w:szCs w:val="24"/>
        </w:rPr>
        <w:t>и</w:t>
      </w:r>
      <w:r w:rsidRPr="00467CA4">
        <w:rPr>
          <w:rFonts w:ascii="Times New Roman" w:hAnsi="Times New Roman" w:cs="Times New Roman"/>
          <w:sz w:val="24"/>
          <w:szCs w:val="24"/>
        </w:rPr>
        <w:t>ниц);</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 - общее количество дворовых территорий, требующих благоустройства (единиц).</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В рамках реализации Программы будут достигнуты следующие конечные результаты:</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доля благоустроенных в соответствии с правилами благоустройства дворовых терр</w:t>
      </w:r>
      <w:r w:rsidRPr="00467CA4">
        <w:rPr>
          <w:rFonts w:ascii="Times New Roman" w:hAnsi="Times New Roman" w:cs="Times New Roman"/>
          <w:sz w:val="24"/>
          <w:szCs w:val="24"/>
        </w:rPr>
        <w:t>и</w:t>
      </w:r>
      <w:r w:rsidRPr="00467CA4">
        <w:rPr>
          <w:rFonts w:ascii="Times New Roman" w:hAnsi="Times New Roman" w:cs="Times New Roman"/>
          <w:sz w:val="24"/>
          <w:szCs w:val="24"/>
        </w:rPr>
        <w:t xml:space="preserve">торий от общего количества дворовых территорий, которые требуют благоустройства, к концу 2022 года составит </w:t>
      </w:r>
      <w:r w:rsidR="0065074A">
        <w:rPr>
          <w:rFonts w:ascii="Times New Roman" w:hAnsi="Times New Roman" w:cs="Times New Roman"/>
          <w:sz w:val="24"/>
          <w:szCs w:val="24"/>
        </w:rPr>
        <w:t>20</w:t>
      </w:r>
      <w:r w:rsidRPr="00467CA4">
        <w:rPr>
          <w:rFonts w:ascii="Times New Roman" w:hAnsi="Times New Roman" w:cs="Times New Roman"/>
          <w:sz w:val="24"/>
          <w:szCs w:val="24"/>
        </w:rPr>
        <w:t xml:space="preserve"> %.</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за период 2018 - 2022 годов ожидается:</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количество благоустроенных дворовых территорий составит </w:t>
      </w:r>
      <w:r w:rsidR="0065074A">
        <w:rPr>
          <w:rFonts w:ascii="Times New Roman" w:hAnsi="Times New Roman" w:cs="Times New Roman"/>
          <w:sz w:val="24"/>
          <w:szCs w:val="24"/>
        </w:rPr>
        <w:t>50</w:t>
      </w:r>
      <w:r w:rsidRPr="00467CA4">
        <w:rPr>
          <w:rFonts w:ascii="Times New Roman" w:hAnsi="Times New Roman" w:cs="Times New Roman"/>
          <w:sz w:val="24"/>
          <w:szCs w:val="24"/>
        </w:rPr>
        <w:t xml:space="preserve"> единиц;</w:t>
      </w:r>
    </w:p>
    <w:p w:rsidR="0065074A"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количество благоустроенных общественных территорий составит </w:t>
      </w:r>
      <w:r w:rsidR="0065074A">
        <w:rPr>
          <w:rFonts w:ascii="Times New Roman" w:hAnsi="Times New Roman" w:cs="Times New Roman"/>
          <w:sz w:val="24"/>
          <w:szCs w:val="24"/>
        </w:rPr>
        <w:t>1</w:t>
      </w:r>
      <w:r w:rsidRPr="00467CA4">
        <w:rPr>
          <w:rFonts w:ascii="Times New Roman" w:hAnsi="Times New Roman" w:cs="Times New Roman"/>
          <w:sz w:val="24"/>
          <w:szCs w:val="24"/>
        </w:rPr>
        <w:t xml:space="preserve"> единиц</w:t>
      </w:r>
      <w:r w:rsidR="0065074A">
        <w:rPr>
          <w:rFonts w:ascii="Times New Roman" w:hAnsi="Times New Roman" w:cs="Times New Roman"/>
          <w:sz w:val="24"/>
          <w:szCs w:val="24"/>
        </w:rPr>
        <w:t>а;</w:t>
      </w:r>
    </w:p>
    <w:p w:rsidR="00446304" w:rsidRPr="00467CA4" w:rsidRDefault="0065074A" w:rsidP="004635E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1 единица.</w:t>
      </w:r>
    </w:p>
    <w:p w:rsidR="00446304" w:rsidRPr="00467CA4" w:rsidRDefault="00446304" w:rsidP="00467CA4">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Срок реализации Программы - 2018 - 2022 годы. Разделение реализации Программы на этапы не предусматривается.</w:t>
      </w:r>
    </w:p>
    <w:p w:rsidR="00446304" w:rsidRDefault="00446304" w:rsidP="00446304">
      <w:pPr>
        <w:pStyle w:val="ConsPlusNormal"/>
        <w:spacing w:line="360" w:lineRule="exact"/>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467CA4" w:rsidRDefault="00446304" w:rsidP="00467CA4">
      <w:pPr>
        <w:pStyle w:val="ConsPlusNormal"/>
        <w:numPr>
          <w:ilvl w:val="0"/>
          <w:numId w:val="20"/>
        </w:numPr>
        <w:jc w:val="center"/>
        <w:outlineLvl w:val="1"/>
        <w:rPr>
          <w:rFonts w:ascii="Times New Roman" w:hAnsi="Times New Roman" w:cs="Times New Roman"/>
          <w:b/>
          <w:sz w:val="24"/>
          <w:szCs w:val="24"/>
        </w:rPr>
      </w:pPr>
      <w:r w:rsidRPr="00467CA4">
        <w:rPr>
          <w:rFonts w:ascii="Times New Roman" w:hAnsi="Times New Roman" w:cs="Times New Roman"/>
          <w:b/>
          <w:sz w:val="24"/>
          <w:szCs w:val="24"/>
        </w:rPr>
        <w:t>Обобщенная характеристика</w:t>
      </w:r>
    </w:p>
    <w:p w:rsidR="00446304" w:rsidRPr="00467CA4" w:rsidRDefault="00467CA4" w:rsidP="00467CA4">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м</w:t>
      </w:r>
      <w:r w:rsidR="00446304" w:rsidRPr="00467CA4">
        <w:rPr>
          <w:rFonts w:ascii="Times New Roman" w:hAnsi="Times New Roman" w:cs="Times New Roman"/>
          <w:b/>
          <w:sz w:val="24"/>
          <w:szCs w:val="24"/>
        </w:rPr>
        <w:t>ероприятий</w:t>
      </w:r>
      <w:r>
        <w:rPr>
          <w:rFonts w:ascii="Times New Roman" w:hAnsi="Times New Roman" w:cs="Times New Roman"/>
          <w:b/>
          <w:sz w:val="24"/>
          <w:szCs w:val="24"/>
        </w:rPr>
        <w:t xml:space="preserve"> </w:t>
      </w:r>
      <w:r w:rsidR="00446304" w:rsidRPr="00467CA4">
        <w:rPr>
          <w:rFonts w:ascii="Times New Roman" w:hAnsi="Times New Roman" w:cs="Times New Roman"/>
          <w:b/>
          <w:sz w:val="24"/>
          <w:szCs w:val="24"/>
        </w:rPr>
        <w:t>Программы</w:t>
      </w:r>
    </w:p>
    <w:p w:rsidR="00446304" w:rsidRDefault="00446304" w:rsidP="00446304">
      <w:pPr>
        <w:pStyle w:val="ConsPlusNormal"/>
        <w:ind w:firstLine="540"/>
        <w:jc w:val="both"/>
        <w:rPr>
          <w:rFonts w:ascii="Times New Roman" w:hAnsi="Times New Roman" w:cs="Times New Roman"/>
          <w:sz w:val="28"/>
          <w:szCs w:val="28"/>
        </w:rPr>
      </w:pPr>
    </w:p>
    <w:p w:rsidR="00446304" w:rsidRPr="00467CA4" w:rsidRDefault="00446304" w:rsidP="00446304">
      <w:pPr>
        <w:pStyle w:val="ConsPlusNormal"/>
        <w:spacing w:line="360" w:lineRule="exact"/>
        <w:ind w:firstLine="540"/>
        <w:jc w:val="both"/>
        <w:rPr>
          <w:rFonts w:ascii="Times New Roman" w:hAnsi="Times New Roman" w:cs="Times New Roman"/>
          <w:sz w:val="24"/>
          <w:szCs w:val="24"/>
        </w:rPr>
      </w:pPr>
      <w:r w:rsidRPr="00467CA4">
        <w:rPr>
          <w:rFonts w:ascii="Times New Roman" w:hAnsi="Times New Roman" w:cs="Times New Roman"/>
          <w:sz w:val="24"/>
          <w:szCs w:val="24"/>
        </w:rPr>
        <w:t>Реализация Программы осуществляется посредством исполнения отдельных мер</w:t>
      </w:r>
      <w:r w:rsidRPr="00467CA4">
        <w:rPr>
          <w:rFonts w:ascii="Times New Roman" w:hAnsi="Times New Roman" w:cs="Times New Roman"/>
          <w:sz w:val="24"/>
          <w:szCs w:val="24"/>
        </w:rPr>
        <w:t>о</w:t>
      </w:r>
      <w:r w:rsidRPr="00467CA4">
        <w:rPr>
          <w:rFonts w:ascii="Times New Roman" w:hAnsi="Times New Roman" w:cs="Times New Roman"/>
          <w:sz w:val="24"/>
          <w:szCs w:val="24"/>
        </w:rPr>
        <w:t>приятий.</w:t>
      </w:r>
    </w:p>
    <w:p w:rsidR="00446304" w:rsidRPr="00467CA4" w:rsidRDefault="00446304" w:rsidP="00467CA4">
      <w:pPr>
        <w:pStyle w:val="ConsPlusNormal"/>
        <w:ind w:firstLine="540"/>
        <w:jc w:val="both"/>
        <w:rPr>
          <w:rFonts w:ascii="Times New Roman" w:hAnsi="Times New Roman" w:cs="Times New Roman"/>
          <w:sz w:val="24"/>
          <w:szCs w:val="24"/>
        </w:rPr>
      </w:pPr>
      <w:r w:rsidRPr="00467CA4">
        <w:rPr>
          <w:rFonts w:ascii="Times New Roman" w:hAnsi="Times New Roman" w:cs="Times New Roman"/>
          <w:sz w:val="24"/>
          <w:szCs w:val="24"/>
        </w:rPr>
        <w:t>В целях реализации отдельных мероприятий используются следующие понятия:</w:t>
      </w:r>
    </w:p>
    <w:p w:rsidR="00446304" w:rsidRPr="00467CA4" w:rsidRDefault="00446304" w:rsidP="00467CA4">
      <w:pPr>
        <w:shd w:val="clear" w:color="auto" w:fill="FFFFFF"/>
        <w:tabs>
          <w:tab w:val="left" w:pos="0"/>
        </w:tabs>
        <w:suppressAutoHyphens/>
        <w:spacing w:after="0" w:line="240" w:lineRule="auto"/>
        <w:jc w:val="both"/>
        <w:rPr>
          <w:rFonts w:ascii="Times New Roman" w:hAnsi="Times New Roman" w:cs="Times New Roman"/>
          <w:b/>
          <w:bCs/>
          <w:color w:val="000000"/>
          <w:sz w:val="24"/>
          <w:szCs w:val="24"/>
        </w:rPr>
      </w:pPr>
      <w:r w:rsidRPr="00467CA4">
        <w:rPr>
          <w:rFonts w:ascii="Times New Roman" w:hAnsi="Times New Roman"/>
          <w:sz w:val="28"/>
          <w:szCs w:val="28"/>
        </w:rPr>
        <w:t xml:space="preserve">        </w:t>
      </w:r>
      <w:r w:rsidR="00467CA4" w:rsidRPr="00467CA4">
        <w:rPr>
          <w:rFonts w:ascii="Times New Roman" w:hAnsi="Times New Roman"/>
          <w:sz w:val="24"/>
          <w:szCs w:val="24"/>
        </w:rPr>
        <w:t>П</w:t>
      </w:r>
      <w:r w:rsidRPr="00467CA4">
        <w:rPr>
          <w:rFonts w:ascii="Times New Roman" w:hAnsi="Times New Roman"/>
          <w:color w:val="000000"/>
          <w:sz w:val="24"/>
          <w:szCs w:val="24"/>
        </w:rPr>
        <w:t>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46304" w:rsidRDefault="00446304" w:rsidP="00467CA4">
      <w:pPr>
        <w:shd w:val="clear" w:color="auto" w:fill="FFFFFF"/>
        <w:tabs>
          <w:tab w:val="left" w:pos="0"/>
        </w:tabs>
        <w:suppressAutoHyphens/>
        <w:spacing w:after="0" w:line="240" w:lineRule="auto"/>
        <w:ind w:firstLine="709"/>
        <w:jc w:val="both"/>
        <w:rPr>
          <w:rFonts w:ascii="Times New Roman" w:hAnsi="Times New Roman"/>
          <w:sz w:val="24"/>
          <w:szCs w:val="24"/>
        </w:rPr>
      </w:pPr>
      <w:r w:rsidRPr="00467CA4">
        <w:rPr>
          <w:rFonts w:ascii="Times New Roman" w:hAnsi="Times New Roman"/>
          <w:sz w:val="24"/>
          <w:szCs w:val="24"/>
        </w:rPr>
        <w:lastRenderedPageBreak/>
        <w:t>Под общественной территори</w:t>
      </w:r>
      <w:r w:rsidR="00467CA4" w:rsidRPr="00467CA4">
        <w:rPr>
          <w:rFonts w:ascii="Times New Roman" w:hAnsi="Times New Roman"/>
          <w:sz w:val="24"/>
          <w:szCs w:val="24"/>
        </w:rPr>
        <w:t>ей</w:t>
      </w:r>
      <w:r w:rsidRPr="00467CA4">
        <w:rPr>
          <w:rFonts w:ascii="Times New Roman" w:hAnsi="Times New Roman"/>
          <w:sz w:val="24"/>
          <w:szCs w:val="24"/>
        </w:rPr>
        <w:t xml:space="preserve"> понимается территория общего пользования </w:t>
      </w:r>
      <w:r w:rsidR="009E563D">
        <w:rPr>
          <w:rFonts w:ascii="Times New Roman" w:hAnsi="Times New Roman"/>
          <w:sz w:val="24"/>
          <w:szCs w:val="24"/>
        </w:rPr>
        <w:t xml:space="preserve">соответствующего функционального назначения </w:t>
      </w:r>
      <w:r w:rsidRPr="00467CA4">
        <w:rPr>
          <w:rFonts w:ascii="Times New Roman" w:hAnsi="Times New Roman"/>
          <w:sz w:val="24"/>
          <w:szCs w:val="24"/>
        </w:rPr>
        <w:t>(</w:t>
      </w:r>
      <w:r w:rsidR="009E563D">
        <w:rPr>
          <w:rFonts w:ascii="Times New Roman" w:hAnsi="Times New Roman"/>
          <w:sz w:val="24"/>
          <w:szCs w:val="24"/>
        </w:rPr>
        <w:t>площади</w:t>
      </w:r>
      <w:r w:rsidRPr="00467CA4">
        <w:rPr>
          <w:rFonts w:ascii="Times New Roman" w:hAnsi="Times New Roman"/>
          <w:sz w:val="24"/>
          <w:szCs w:val="24"/>
        </w:rPr>
        <w:t>, набережн</w:t>
      </w:r>
      <w:r w:rsidR="009E563D">
        <w:rPr>
          <w:rFonts w:ascii="Times New Roman" w:hAnsi="Times New Roman"/>
          <w:sz w:val="24"/>
          <w:szCs w:val="24"/>
        </w:rPr>
        <w:t>ые, улицы</w:t>
      </w:r>
      <w:r w:rsidRPr="00467CA4">
        <w:rPr>
          <w:rFonts w:ascii="Times New Roman" w:hAnsi="Times New Roman"/>
          <w:sz w:val="24"/>
          <w:szCs w:val="24"/>
        </w:rPr>
        <w:t xml:space="preserve">, </w:t>
      </w:r>
      <w:r w:rsidR="009E563D">
        <w:rPr>
          <w:rFonts w:ascii="Times New Roman" w:hAnsi="Times New Roman"/>
          <w:sz w:val="24"/>
          <w:szCs w:val="24"/>
        </w:rPr>
        <w:t xml:space="preserve">пешеходные зоны, </w:t>
      </w:r>
      <w:r w:rsidRPr="00467CA4">
        <w:rPr>
          <w:rFonts w:ascii="Times New Roman" w:hAnsi="Times New Roman"/>
          <w:sz w:val="24"/>
          <w:szCs w:val="24"/>
        </w:rPr>
        <w:t xml:space="preserve">скверы, парки, территории </w:t>
      </w:r>
      <w:r w:rsidRPr="009E563D">
        <w:rPr>
          <w:rFonts w:ascii="Times New Roman" w:hAnsi="Times New Roman"/>
          <w:sz w:val="24"/>
          <w:szCs w:val="24"/>
        </w:rPr>
        <w:t>для активного массового отдыха, иные общественные территории).</w:t>
      </w:r>
    </w:p>
    <w:p w:rsidR="0065074A" w:rsidRPr="009E563D" w:rsidRDefault="0065074A" w:rsidP="00467CA4">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Под парком понимается озелененная территория, представляющая собой часть территории природного комплекса, на которой</w:t>
      </w:r>
      <w:r w:rsidR="000B3356">
        <w:rPr>
          <w:rFonts w:ascii="Times New Roman" w:hAnsi="Times New Roman"/>
          <w:sz w:val="24"/>
          <w:szCs w:val="24"/>
        </w:rPr>
        <w:t xml:space="preserve"> располагаются природные и искусственно-созданные садово-парковые комплексы и объекты (парк, сад, сквер, бульвар), расположенная в городе.</w:t>
      </w:r>
      <w:r>
        <w:rPr>
          <w:rFonts w:ascii="Times New Roman" w:hAnsi="Times New Roman"/>
          <w:sz w:val="24"/>
          <w:szCs w:val="24"/>
        </w:rPr>
        <w:t xml:space="preserve"> </w:t>
      </w:r>
    </w:p>
    <w:p w:rsidR="00446304" w:rsidRPr="009E563D" w:rsidRDefault="00446304" w:rsidP="009E563D">
      <w:pPr>
        <w:pStyle w:val="ConsPlusNormal"/>
        <w:ind w:firstLine="540"/>
        <w:jc w:val="both"/>
        <w:rPr>
          <w:rFonts w:ascii="Times New Roman" w:hAnsi="Times New Roman" w:cs="Times New Roman"/>
          <w:sz w:val="24"/>
          <w:szCs w:val="24"/>
        </w:rPr>
      </w:pPr>
      <w:r w:rsidRPr="009E563D">
        <w:rPr>
          <w:rFonts w:ascii="Times New Roman" w:hAnsi="Times New Roman" w:cs="Times New Roman"/>
          <w:sz w:val="24"/>
          <w:szCs w:val="24"/>
        </w:rPr>
        <w:t>3.1. Отдельное мероприятие "Проведение инвентаризации дворовых и общественных территорий".</w:t>
      </w:r>
    </w:p>
    <w:p w:rsidR="00446304" w:rsidRPr="009E563D" w:rsidRDefault="00446304" w:rsidP="009E563D">
      <w:pPr>
        <w:pStyle w:val="ConsPlusNormal"/>
        <w:ind w:firstLine="539"/>
        <w:jc w:val="both"/>
        <w:rPr>
          <w:rFonts w:ascii="Times New Roman" w:hAnsi="Times New Roman" w:cs="Times New Roman"/>
          <w:sz w:val="24"/>
          <w:szCs w:val="24"/>
        </w:rPr>
      </w:pPr>
      <w:r w:rsidRPr="009E563D">
        <w:rPr>
          <w:rFonts w:ascii="Times New Roman" w:hAnsi="Times New Roman" w:cs="Times New Roman"/>
          <w:sz w:val="24"/>
          <w:szCs w:val="24"/>
        </w:rPr>
        <w:t>В рамках отдельного мероприятия в целях благоустройства дворовых и обществе</w:t>
      </w:r>
      <w:r w:rsidRPr="009E563D">
        <w:rPr>
          <w:rFonts w:ascii="Times New Roman" w:hAnsi="Times New Roman" w:cs="Times New Roman"/>
          <w:sz w:val="24"/>
          <w:szCs w:val="24"/>
        </w:rPr>
        <w:t>н</w:t>
      </w:r>
      <w:r w:rsidRPr="009E563D">
        <w:rPr>
          <w:rFonts w:ascii="Times New Roman" w:hAnsi="Times New Roman" w:cs="Times New Roman"/>
          <w:sz w:val="24"/>
          <w:szCs w:val="24"/>
        </w:rPr>
        <w:t>ных территорий комиссия, создаваемая администрацией города, будет проводить обслед</w:t>
      </w:r>
      <w:r w:rsidRPr="009E563D">
        <w:rPr>
          <w:rFonts w:ascii="Times New Roman" w:hAnsi="Times New Roman" w:cs="Times New Roman"/>
          <w:sz w:val="24"/>
          <w:szCs w:val="24"/>
        </w:rPr>
        <w:t>о</w:t>
      </w:r>
      <w:r w:rsidRPr="009E563D">
        <w:rPr>
          <w:rFonts w:ascii="Times New Roman" w:hAnsi="Times New Roman" w:cs="Times New Roman"/>
          <w:sz w:val="24"/>
          <w:szCs w:val="24"/>
        </w:rPr>
        <w:t>вания физического состояния дворовых и общественных территорий в соответствии с П</w:t>
      </w:r>
      <w:r w:rsidRPr="009E563D">
        <w:rPr>
          <w:rFonts w:ascii="Times New Roman" w:hAnsi="Times New Roman" w:cs="Times New Roman"/>
          <w:sz w:val="24"/>
          <w:szCs w:val="24"/>
        </w:rPr>
        <w:t>о</w:t>
      </w:r>
      <w:r w:rsidRPr="009E563D">
        <w:rPr>
          <w:rFonts w:ascii="Times New Roman" w:hAnsi="Times New Roman" w:cs="Times New Roman"/>
          <w:sz w:val="24"/>
          <w:szCs w:val="24"/>
        </w:rPr>
        <w:t>рядком проведения инвентаризации дворовых и общественных территорий, утверждаемым постановлением Правительства Кировской области.</w:t>
      </w:r>
    </w:p>
    <w:p w:rsidR="00446304" w:rsidRPr="009E563D" w:rsidRDefault="00446304" w:rsidP="009E563D">
      <w:pPr>
        <w:pStyle w:val="ConsPlusNormal"/>
        <w:ind w:firstLine="539"/>
        <w:jc w:val="both"/>
        <w:rPr>
          <w:sz w:val="24"/>
          <w:szCs w:val="24"/>
        </w:rPr>
      </w:pPr>
      <w:r w:rsidRPr="009E563D">
        <w:rPr>
          <w:rFonts w:ascii="Times New Roman" w:hAnsi="Times New Roman" w:cs="Times New Roman"/>
          <w:sz w:val="24"/>
          <w:szCs w:val="24"/>
        </w:rPr>
        <w:t>По итогам проведения инвентаризации дворовых и общественных территорий терр</w:t>
      </w:r>
      <w:r w:rsidRPr="009E563D">
        <w:rPr>
          <w:rFonts w:ascii="Times New Roman" w:hAnsi="Times New Roman" w:cs="Times New Roman"/>
          <w:sz w:val="24"/>
          <w:szCs w:val="24"/>
        </w:rPr>
        <w:t>и</w:t>
      </w:r>
      <w:r w:rsidRPr="009E563D">
        <w:rPr>
          <w:rFonts w:ascii="Times New Roman" w:hAnsi="Times New Roman" w:cs="Times New Roman"/>
          <w:sz w:val="24"/>
          <w:szCs w:val="24"/>
        </w:rPr>
        <w:t>тории, требующие благоустройства, будут включаться в Программу, направленную на бл</w:t>
      </w:r>
      <w:r w:rsidRPr="009E563D">
        <w:rPr>
          <w:rFonts w:ascii="Times New Roman" w:hAnsi="Times New Roman" w:cs="Times New Roman"/>
          <w:sz w:val="24"/>
          <w:szCs w:val="24"/>
        </w:rPr>
        <w:t>а</w:t>
      </w:r>
      <w:r w:rsidRPr="009E563D">
        <w:rPr>
          <w:rFonts w:ascii="Times New Roman" w:hAnsi="Times New Roman" w:cs="Times New Roman"/>
          <w:sz w:val="24"/>
          <w:szCs w:val="24"/>
        </w:rPr>
        <w:t>гоустройство общественных и дворовых территорий.</w:t>
      </w:r>
      <w:r w:rsidRPr="009E563D">
        <w:rPr>
          <w:sz w:val="24"/>
          <w:szCs w:val="24"/>
        </w:rPr>
        <w:t xml:space="preserve"> </w:t>
      </w:r>
    </w:p>
    <w:p w:rsidR="005C3EEB" w:rsidRPr="005C3EEB" w:rsidRDefault="00446304"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3.2. </w:t>
      </w:r>
      <w:r w:rsidR="005C3EEB" w:rsidRPr="005C3EEB">
        <w:rPr>
          <w:rFonts w:ascii="Times New Roman" w:hAnsi="Times New Roman" w:cs="Times New Roman"/>
          <w:sz w:val="24"/>
          <w:szCs w:val="24"/>
        </w:rPr>
        <w:t>Отдельное мероприятие «Обеспечение реализации приоритетного проекта «Формирование комфортной городской среды».</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В рамках реализации отдельного мероприятия предоставляются субсидии бюджету поселения из областного бюджета на поддержку формирования современной городской среды (далее - субсидии на формирование современной городской среды).</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Субсидии на формирование современной городской среды предоставляются в целях </w:t>
      </w:r>
      <w:proofErr w:type="spellStart"/>
      <w:r w:rsidRPr="005C3EEB">
        <w:rPr>
          <w:rFonts w:ascii="Times New Roman" w:hAnsi="Times New Roman" w:cs="Times New Roman"/>
          <w:sz w:val="24"/>
          <w:szCs w:val="24"/>
        </w:rPr>
        <w:t>софинансирования</w:t>
      </w:r>
      <w:proofErr w:type="spellEnd"/>
      <w:r w:rsidRPr="005C3EEB">
        <w:rPr>
          <w:rFonts w:ascii="Times New Roman" w:hAnsi="Times New Roman" w:cs="Times New Roman"/>
          <w:sz w:val="24"/>
          <w:szCs w:val="24"/>
        </w:rPr>
        <w:t xml:space="preserve"> расходных обязательств Яранского городского поселения, связанных с реализацией Программы, направленных на благоустройство территории Яранского горо</w:t>
      </w:r>
      <w:r w:rsidRPr="005C3EEB">
        <w:rPr>
          <w:rFonts w:ascii="Times New Roman" w:hAnsi="Times New Roman" w:cs="Times New Roman"/>
          <w:sz w:val="24"/>
          <w:szCs w:val="24"/>
        </w:rPr>
        <w:t>д</w:t>
      </w:r>
      <w:r w:rsidRPr="005C3EEB">
        <w:rPr>
          <w:rFonts w:ascii="Times New Roman" w:hAnsi="Times New Roman" w:cs="Times New Roman"/>
          <w:sz w:val="24"/>
          <w:szCs w:val="24"/>
        </w:rPr>
        <w:t>ского поселения, в том числе общественных и дворовых территорий.</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Субсидии на формирование современной городской среды предоставляются в соо</w:t>
      </w:r>
      <w:r w:rsidRPr="005C3EEB">
        <w:rPr>
          <w:rFonts w:ascii="Times New Roman" w:hAnsi="Times New Roman" w:cs="Times New Roman"/>
          <w:sz w:val="24"/>
          <w:szCs w:val="24"/>
        </w:rPr>
        <w:t>т</w:t>
      </w:r>
      <w:r w:rsidRPr="005C3EEB">
        <w:rPr>
          <w:rFonts w:ascii="Times New Roman" w:hAnsi="Times New Roman" w:cs="Times New Roman"/>
          <w:sz w:val="24"/>
          <w:szCs w:val="24"/>
        </w:rPr>
        <w:t xml:space="preserve">ветствии с </w:t>
      </w:r>
      <w:hyperlink r:id="rId13" w:history="1">
        <w:r w:rsidRPr="005C3EEB">
          <w:rPr>
            <w:rStyle w:val="af5"/>
            <w:rFonts w:ascii="Times New Roman" w:hAnsi="Times New Roman" w:cs="Times New Roman"/>
            <w:sz w:val="24"/>
            <w:szCs w:val="24"/>
          </w:rPr>
          <w:t>Порядком</w:t>
        </w:r>
      </w:hyperlink>
      <w:r w:rsidRPr="005C3EEB">
        <w:rPr>
          <w:rFonts w:ascii="Times New Roman" w:hAnsi="Times New Roman" w:cs="Times New Roman"/>
          <w:sz w:val="24"/>
          <w:szCs w:val="24"/>
        </w:rPr>
        <w:t xml:space="preserve"> предоставления субсидий местным бюджетам из областного бюдж</w:t>
      </w:r>
      <w:r w:rsidRPr="005C3EEB">
        <w:rPr>
          <w:rFonts w:ascii="Times New Roman" w:hAnsi="Times New Roman" w:cs="Times New Roman"/>
          <w:sz w:val="24"/>
          <w:szCs w:val="24"/>
        </w:rPr>
        <w:t>е</w:t>
      </w:r>
      <w:r w:rsidRPr="005C3EEB">
        <w:rPr>
          <w:rFonts w:ascii="Times New Roman" w:hAnsi="Times New Roman" w:cs="Times New Roman"/>
          <w:sz w:val="24"/>
          <w:szCs w:val="24"/>
        </w:rPr>
        <w:t>та, утвержденным постановлением Правительства Кировской области от 06.04.2017 N 58/192 «Об утверждении Порядка предоставления субсидий местным бюджетам из облас</w:t>
      </w:r>
      <w:r w:rsidRPr="005C3EEB">
        <w:rPr>
          <w:rFonts w:ascii="Times New Roman" w:hAnsi="Times New Roman" w:cs="Times New Roman"/>
          <w:sz w:val="24"/>
          <w:szCs w:val="24"/>
        </w:rPr>
        <w:t>т</w:t>
      </w:r>
      <w:r w:rsidRPr="005C3EEB">
        <w:rPr>
          <w:rFonts w:ascii="Times New Roman" w:hAnsi="Times New Roman" w:cs="Times New Roman"/>
          <w:sz w:val="24"/>
          <w:szCs w:val="24"/>
        </w:rPr>
        <w:t xml:space="preserve">ного бюджета и Порядка возврата средств из местного бюджета в областной бюджет». </w:t>
      </w:r>
    </w:p>
    <w:p w:rsidR="005C3EEB" w:rsidRPr="005C3EEB" w:rsidRDefault="005C3EEB" w:rsidP="005C3EEB">
      <w:pPr>
        <w:pStyle w:val="ConsPlusNormal"/>
        <w:contextualSpacing/>
        <w:jc w:val="both"/>
        <w:rPr>
          <w:sz w:val="24"/>
          <w:szCs w:val="24"/>
        </w:rPr>
      </w:pPr>
      <w:r w:rsidRPr="005C3EEB">
        <w:rPr>
          <w:rFonts w:ascii="Times New Roman" w:hAnsi="Times New Roman" w:cs="Times New Roman"/>
          <w:sz w:val="24"/>
          <w:szCs w:val="24"/>
        </w:rPr>
        <w:t>Благоустройство общественных и дворовых территорий должно осуществляться с учетом необходимости обеспечения физической, пространственной и информационной д</w:t>
      </w:r>
      <w:r w:rsidRPr="005C3EEB">
        <w:rPr>
          <w:rFonts w:ascii="Times New Roman" w:hAnsi="Times New Roman" w:cs="Times New Roman"/>
          <w:sz w:val="24"/>
          <w:szCs w:val="24"/>
        </w:rPr>
        <w:t>о</w:t>
      </w:r>
      <w:r w:rsidRPr="005C3EEB">
        <w:rPr>
          <w:rFonts w:ascii="Times New Roman" w:hAnsi="Times New Roman" w:cs="Times New Roman"/>
          <w:sz w:val="24"/>
          <w:szCs w:val="24"/>
        </w:rPr>
        <w:t>ступности зданий, сооружений, дворовых и общественных территорий для инвалидов и других маломобильных групп населения.</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 Работы по благоустройству дворовых территорий осуществляются исходя из мин</w:t>
      </w:r>
      <w:r w:rsidRPr="005C3EEB">
        <w:rPr>
          <w:rFonts w:ascii="Times New Roman" w:hAnsi="Times New Roman" w:cs="Times New Roman"/>
          <w:sz w:val="24"/>
          <w:szCs w:val="24"/>
        </w:rPr>
        <w:t>и</w:t>
      </w:r>
      <w:r w:rsidRPr="005C3EEB">
        <w:rPr>
          <w:rFonts w:ascii="Times New Roman" w:hAnsi="Times New Roman" w:cs="Times New Roman"/>
          <w:sz w:val="24"/>
          <w:szCs w:val="24"/>
        </w:rPr>
        <w:t xml:space="preserve">мального и дополнительного перечней таких работ. </w:t>
      </w:r>
    </w:p>
    <w:p w:rsidR="005C3EEB" w:rsidRPr="005C3EEB" w:rsidRDefault="005C3EEB" w:rsidP="005C3EEB">
      <w:pPr>
        <w:pStyle w:val="ConsPlusNormal"/>
        <w:tabs>
          <w:tab w:val="left" w:pos="426"/>
          <w:tab w:val="left" w:pos="567"/>
        </w:tabs>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В минимальный перечень видов работ по благоустройству дворовых территорий многоквартирных домов входят: ремонт дворовых проездов (тротуаров), обеспечение освещения дворовых территорий, установка скамеек и урн. </w:t>
      </w:r>
    </w:p>
    <w:p w:rsidR="005C3EEB" w:rsidRPr="005C3EEB" w:rsidRDefault="005C3EEB" w:rsidP="005C3EEB">
      <w:pPr>
        <w:pStyle w:val="ConsPlusNormal"/>
        <w:tabs>
          <w:tab w:val="left" w:pos="426"/>
          <w:tab w:val="left" w:pos="567"/>
        </w:tabs>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дворовых территорий в рамках минимального перечня работ по благоустро</w:t>
      </w:r>
      <w:r w:rsidRPr="005C3EEB">
        <w:rPr>
          <w:rFonts w:ascii="Times New Roman" w:hAnsi="Times New Roman" w:cs="Times New Roman"/>
          <w:sz w:val="24"/>
          <w:szCs w:val="24"/>
        </w:rPr>
        <w:t>й</w:t>
      </w:r>
      <w:r w:rsidRPr="005C3EEB">
        <w:rPr>
          <w:rFonts w:ascii="Times New Roman" w:hAnsi="Times New Roman" w:cs="Times New Roman"/>
          <w:sz w:val="24"/>
          <w:szCs w:val="24"/>
        </w:rPr>
        <w:t>ству в форме</w:t>
      </w:r>
      <w:proofErr w:type="gramEnd"/>
      <w:r w:rsidRPr="005C3EEB">
        <w:rPr>
          <w:rFonts w:ascii="Times New Roman" w:hAnsi="Times New Roman" w:cs="Times New Roman"/>
          <w:sz w:val="24"/>
          <w:szCs w:val="24"/>
        </w:rPr>
        <w:t xml:space="preserve"> финансового и (или) трудового участия. </w:t>
      </w:r>
      <w:proofErr w:type="gramStart"/>
      <w:r w:rsidRPr="005C3EEB">
        <w:rPr>
          <w:rFonts w:ascii="Times New Roman" w:hAnsi="Times New Roman" w:cs="Times New Roman"/>
          <w:sz w:val="24"/>
          <w:szCs w:val="24"/>
        </w:rPr>
        <w:t>При выборе формы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w:t>
      </w:r>
      <w:proofErr w:type="gramEnd"/>
      <w:r w:rsidRPr="005C3EEB">
        <w:rPr>
          <w:rFonts w:ascii="Times New Roman" w:hAnsi="Times New Roman" w:cs="Times New Roman"/>
          <w:sz w:val="24"/>
          <w:szCs w:val="24"/>
        </w:rPr>
        <w:t xml:space="preserve"> доля участия опр</w:t>
      </w:r>
      <w:r w:rsidRPr="005C3EEB">
        <w:rPr>
          <w:rFonts w:ascii="Times New Roman" w:hAnsi="Times New Roman" w:cs="Times New Roman"/>
          <w:sz w:val="24"/>
          <w:szCs w:val="24"/>
        </w:rPr>
        <w:t>е</w:t>
      </w:r>
      <w:r w:rsidRPr="005C3EEB">
        <w:rPr>
          <w:rFonts w:ascii="Times New Roman" w:hAnsi="Times New Roman" w:cs="Times New Roman"/>
          <w:sz w:val="24"/>
          <w:szCs w:val="24"/>
        </w:rPr>
        <w:t>деляется как процент от стоимости мероприятий по благоустройству дворовой территории и не превышает 15%.</w:t>
      </w:r>
    </w:p>
    <w:p w:rsidR="005C3EEB" w:rsidRPr="005C3EEB" w:rsidRDefault="005C3EEB" w:rsidP="005C3EEB">
      <w:pPr>
        <w:pStyle w:val="ConsPlusNormal"/>
        <w:tabs>
          <w:tab w:val="left" w:pos="426"/>
        </w:tabs>
        <w:contextualSpacing/>
        <w:jc w:val="both"/>
        <w:rPr>
          <w:rFonts w:ascii="Times New Roman" w:hAnsi="Times New Roman" w:cs="Times New Roman"/>
          <w:sz w:val="24"/>
          <w:szCs w:val="24"/>
        </w:rPr>
      </w:pPr>
      <w:r w:rsidRPr="005C3EEB">
        <w:rPr>
          <w:rFonts w:ascii="Times New Roman" w:hAnsi="Times New Roman" w:cs="Times New Roman"/>
          <w:sz w:val="24"/>
          <w:szCs w:val="24"/>
        </w:rPr>
        <w:t>В перечень дополнительных видов работ по благоустройству дворовых территорий входят: оборудование детских и (или) спортивных площадок, автомобильных парковок, озеленение территорий, устройство контейнерной площадки, расчистка прилегающей те</w:t>
      </w:r>
      <w:r w:rsidRPr="005C3EEB">
        <w:rPr>
          <w:rFonts w:ascii="Times New Roman" w:hAnsi="Times New Roman" w:cs="Times New Roman"/>
          <w:sz w:val="24"/>
          <w:szCs w:val="24"/>
        </w:rPr>
        <w:t>р</w:t>
      </w:r>
      <w:r w:rsidRPr="005C3EEB">
        <w:rPr>
          <w:rFonts w:ascii="Times New Roman" w:hAnsi="Times New Roman" w:cs="Times New Roman"/>
          <w:sz w:val="24"/>
          <w:szCs w:val="24"/>
        </w:rPr>
        <w:t xml:space="preserve">ритории. </w:t>
      </w:r>
    </w:p>
    <w:p w:rsidR="005C3EEB" w:rsidRPr="005C3EEB" w:rsidRDefault="005C3EEB" w:rsidP="005C3EEB">
      <w:pPr>
        <w:pStyle w:val="ConsPlusNormal"/>
        <w:tabs>
          <w:tab w:val="left" w:pos="426"/>
        </w:tabs>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дворовых территорий в рамках дополнительного перечня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в форме</w:t>
      </w:r>
      <w:proofErr w:type="gramEnd"/>
      <w:r w:rsidRPr="005C3EEB">
        <w:rPr>
          <w:rFonts w:ascii="Times New Roman" w:hAnsi="Times New Roman" w:cs="Times New Roman"/>
          <w:sz w:val="24"/>
          <w:szCs w:val="24"/>
        </w:rPr>
        <w:t xml:space="preserve"> финансового участия. Решение по выполнению работ по дополнител</w:t>
      </w:r>
      <w:r w:rsidRPr="005C3EEB">
        <w:rPr>
          <w:rFonts w:ascii="Times New Roman" w:hAnsi="Times New Roman" w:cs="Times New Roman"/>
          <w:sz w:val="24"/>
          <w:szCs w:val="24"/>
        </w:rPr>
        <w:t>ь</w:t>
      </w:r>
      <w:r w:rsidRPr="005C3EEB">
        <w:rPr>
          <w:rFonts w:ascii="Times New Roman" w:hAnsi="Times New Roman" w:cs="Times New Roman"/>
          <w:sz w:val="24"/>
          <w:szCs w:val="24"/>
        </w:rPr>
        <w:lastRenderedPageBreak/>
        <w:t>ному перечню работ при выполнении мероприятий по благоустройству дворовых террит</w:t>
      </w:r>
      <w:r w:rsidRPr="005C3EEB">
        <w:rPr>
          <w:rFonts w:ascii="Times New Roman" w:hAnsi="Times New Roman" w:cs="Times New Roman"/>
          <w:sz w:val="24"/>
          <w:szCs w:val="24"/>
        </w:rPr>
        <w:t>о</w:t>
      </w:r>
      <w:r w:rsidRPr="005C3EEB">
        <w:rPr>
          <w:rFonts w:ascii="Times New Roman" w:hAnsi="Times New Roman" w:cs="Times New Roman"/>
          <w:sz w:val="24"/>
          <w:szCs w:val="24"/>
        </w:rPr>
        <w:t xml:space="preserve">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превышающем 50 % от сметной стоимости дополнительного перечня работ. </w:t>
      </w:r>
    </w:p>
    <w:p w:rsidR="005C3EEB" w:rsidRPr="005C3EEB" w:rsidRDefault="005C3EEB" w:rsidP="005C3EEB">
      <w:pPr>
        <w:pStyle w:val="ConsPlusNormal"/>
        <w:tabs>
          <w:tab w:val="left" w:pos="426"/>
        </w:tabs>
        <w:ind w:firstLine="1048"/>
        <w:contextualSpacing/>
        <w:jc w:val="both"/>
        <w:rPr>
          <w:rFonts w:ascii="Times New Roman" w:hAnsi="Times New Roman" w:cs="Times New Roman"/>
          <w:sz w:val="24"/>
          <w:szCs w:val="24"/>
        </w:rPr>
      </w:pPr>
      <w:r w:rsidRPr="005C3EEB">
        <w:rPr>
          <w:rFonts w:ascii="Times New Roman" w:hAnsi="Times New Roman" w:cs="Times New Roman"/>
          <w:sz w:val="24"/>
          <w:szCs w:val="24"/>
        </w:rPr>
        <w:t>Для реализации мероприятий Программы подготовлены следующие документы:</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 минимальный перечень работ по благоустройству дворовых территорий (прилож</w:t>
      </w:r>
      <w:r w:rsidRPr="005C3EEB">
        <w:rPr>
          <w:rFonts w:ascii="Times New Roman" w:hAnsi="Times New Roman" w:cs="Times New Roman"/>
          <w:sz w:val="24"/>
          <w:szCs w:val="24"/>
        </w:rPr>
        <w:t>е</w:t>
      </w:r>
      <w:r w:rsidRPr="005C3EEB">
        <w:rPr>
          <w:rFonts w:ascii="Times New Roman" w:hAnsi="Times New Roman" w:cs="Times New Roman"/>
          <w:sz w:val="24"/>
          <w:szCs w:val="24"/>
        </w:rPr>
        <w:t>ни</w:t>
      </w:r>
      <w:r w:rsidRPr="005C3EEB">
        <w:rPr>
          <w:rFonts w:ascii="Times New Roman" w:hAnsi="Times New Roman"/>
          <w:sz w:val="24"/>
          <w:szCs w:val="24"/>
        </w:rPr>
        <w:t xml:space="preserve">е 2 </w:t>
      </w:r>
      <w:r w:rsidRPr="005C3EEB">
        <w:rPr>
          <w:rFonts w:ascii="Times New Roman" w:hAnsi="Times New Roman" w:cs="Times New Roman"/>
          <w:sz w:val="24"/>
          <w:szCs w:val="24"/>
        </w:rPr>
        <w:t xml:space="preserve">к Программе); </w:t>
      </w:r>
    </w:p>
    <w:p w:rsidR="005C3EEB" w:rsidRPr="005C3EEB" w:rsidRDefault="005C3EEB" w:rsidP="005C3EEB">
      <w:pPr>
        <w:pStyle w:val="ConsPlusNormal"/>
        <w:contextualSpacing/>
        <w:jc w:val="both"/>
        <w:rPr>
          <w:rFonts w:ascii="Times New Roman" w:eastAsia="Calibri" w:hAnsi="Times New Roman" w:cs="Times New Roman"/>
          <w:sz w:val="24"/>
          <w:szCs w:val="24"/>
        </w:rPr>
      </w:pPr>
      <w:r w:rsidRPr="005C3EEB">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w:t>
      </w:r>
      <w:r w:rsidRPr="005C3EEB">
        <w:rPr>
          <w:rFonts w:ascii="Times New Roman" w:hAnsi="Times New Roman" w:cs="Times New Roman"/>
          <w:sz w:val="24"/>
          <w:szCs w:val="24"/>
        </w:rPr>
        <w:t>о</w:t>
      </w:r>
      <w:r w:rsidRPr="005C3EEB">
        <w:rPr>
          <w:rFonts w:ascii="Times New Roman" w:hAnsi="Times New Roman" w:cs="Times New Roman"/>
          <w:sz w:val="24"/>
          <w:szCs w:val="24"/>
        </w:rPr>
        <w:t>грамме);</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дополнительный перечень работ по благоустройству дворовых территорий (прил</w:t>
      </w:r>
      <w:r w:rsidRPr="005C3EEB">
        <w:rPr>
          <w:rFonts w:ascii="Times New Roman" w:hAnsi="Times New Roman" w:cs="Times New Roman"/>
          <w:sz w:val="24"/>
          <w:szCs w:val="24"/>
        </w:rPr>
        <w:t>о</w:t>
      </w:r>
      <w:r w:rsidRPr="005C3EEB">
        <w:rPr>
          <w:rFonts w:ascii="Times New Roman" w:hAnsi="Times New Roman" w:cs="Times New Roman"/>
          <w:sz w:val="24"/>
          <w:szCs w:val="24"/>
        </w:rPr>
        <w:t>жение 4 к Программе);</w:t>
      </w:r>
    </w:p>
    <w:p w:rsidR="005C3EEB" w:rsidRPr="005C3EEB" w:rsidRDefault="005C3EEB" w:rsidP="005C3EEB">
      <w:pPr>
        <w:pStyle w:val="ConsPlusNormal"/>
        <w:jc w:val="both"/>
        <w:rPr>
          <w:rFonts w:ascii="Times New Roman" w:hAnsi="Times New Roman" w:cs="Times New Roman"/>
          <w:sz w:val="24"/>
          <w:szCs w:val="24"/>
        </w:rPr>
      </w:pPr>
      <w:r w:rsidRPr="005C3EEB">
        <w:rPr>
          <w:rFonts w:ascii="Times New Roman" w:hAnsi="Times New Roman"/>
          <w:sz w:val="24"/>
          <w:szCs w:val="24"/>
        </w:rPr>
        <w:t xml:space="preserve">нормативная </w:t>
      </w:r>
      <w:r w:rsidRPr="005C3EEB">
        <w:rPr>
          <w:rFonts w:ascii="Times New Roman" w:hAnsi="Times New Roman" w:cs="Times New Roman"/>
          <w:sz w:val="24"/>
          <w:szCs w:val="24"/>
        </w:rPr>
        <w:t xml:space="preserve">стоимость (единичные расценки) работ по благоустройству дворовых территорий, входящих в состав </w:t>
      </w:r>
      <w:r w:rsidRPr="005C3EEB">
        <w:rPr>
          <w:rFonts w:ascii="Times New Roman" w:hAnsi="Times New Roman"/>
          <w:sz w:val="24"/>
          <w:szCs w:val="24"/>
        </w:rPr>
        <w:t xml:space="preserve">дополнительного перечня </w:t>
      </w:r>
      <w:r w:rsidRPr="005C3EEB">
        <w:rPr>
          <w:rFonts w:ascii="Times New Roman" w:hAnsi="Times New Roman" w:cs="Times New Roman"/>
          <w:sz w:val="24"/>
          <w:szCs w:val="24"/>
        </w:rPr>
        <w:t>(приложение 5 к Программе);</w:t>
      </w:r>
    </w:p>
    <w:p w:rsidR="005C3EEB" w:rsidRPr="005C3EEB" w:rsidRDefault="005C3EEB" w:rsidP="005C3EEB">
      <w:pPr>
        <w:pStyle w:val="ConsPlusNormal"/>
        <w:jc w:val="both"/>
        <w:rPr>
          <w:rFonts w:ascii="Times New Roman" w:hAnsi="Times New Roman" w:cs="Times New Roman"/>
          <w:sz w:val="24"/>
          <w:szCs w:val="24"/>
        </w:rPr>
      </w:pPr>
      <w:r w:rsidRPr="005C3EEB">
        <w:rPr>
          <w:rFonts w:ascii="Times New Roman" w:hAnsi="Times New Roman" w:cs="Times New Roman"/>
          <w:sz w:val="24"/>
          <w:szCs w:val="24"/>
        </w:rPr>
        <w:t xml:space="preserve"> </w:t>
      </w:r>
      <w:proofErr w:type="gramStart"/>
      <w:r w:rsidRPr="005C3EEB">
        <w:rPr>
          <w:rFonts w:ascii="Times New Roman" w:hAnsi="Times New Roman" w:cs="Times New Roman"/>
          <w:sz w:val="24"/>
          <w:szCs w:val="24"/>
        </w:rPr>
        <w:t>порядок аккумулирования и расходования средств заинтересованных лиц, напра</w:t>
      </w:r>
      <w:r w:rsidRPr="005C3EEB">
        <w:rPr>
          <w:rFonts w:ascii="Times New Roman" w:hAnsi="Times New Roman" w:cs="Times New Roman"/>
          <w:sz w:val="24"/>
          <w:szCs w:val="24"/>
        </w:rPr>
        <w:t>в</w:t>
      </w:r>
      <w:r w:rsidRPr="005C3EEB">
        <w:rPr>
          <w:rFonts w:ascii="Times New Roman" w:hAnsi="Times New Roman" w:cs="Times New Roman"/>
          <w:sz w:val="24"/>
          <w:szCs w:val="24"/>
        </w:rPr>
        <w:t>ляемых на выполнение минимального и дополнительного  перечней работ по благоустро</w:t>
      </w:r>
      <w:r w:rsidRPr="005C3EEB">
        <w:rPr>
          <w:rFonts w:ascii="Times New Roman" w:hAnsi="Times New Roman" w:cs="Times New Roman"/>
          <w:sz w:val="24"/>
          <w:szCs w:val="24"/>
        </w:rPr>
        <w:t>й</w:t>
      </w:r>
      <w:r w:rsidRPr="005C3EEB">
        <w:rPr>
          <w:rFonts w:ascii="Times New Roman" w:hAnsi="Times New Roman" w:cs="Times New Roman"/>
          <w:sz w:val="24"/>
          <w:szCs w:val="24"/>
        </w:rPr>
        <w:t>ству дворовых территорий и механизм контроля за их расходованием, а также порядок и форма участия (финансовое и (или) трудовое), и доля заинтересованных лиц в выполнении минимального и дополнительного перечней работ по благоустройству дворовых террит</w:t>
      </w:r>
      <w:r w:rsidRPr="005C3EEB">
        <w:rPr>
          <w:rFonts w:ascii="Times New Roman" w:hAnsi="Times New Roman" w:cs="Times New Roman"/>
          <w:sz w:val="24"/>
          <w:szCs w:val="24"/>
        </w:rPr>
        <w:t>о</w:t>
      </w:r>
      <w:r w:rsidRPr="005C3EEB">
        <w:rPr>
          <w:rFonts w:ascii="Times New Roman" w:hAnsi="Times New Roman" w:cs="Times New Roman"/>
          <w:sz w:val="24"/>
          <w:szCs w:val="24"/>
        </w:rPr>
        <w:t>рий (приложение 6 к Программе)».</w:t>
      </w:r>
      <w:proofErr w:type="gramEnd"/>
    </w:p>
    <w:p w:rsidR="0016098D" w:rsidRDefault="0016098D" w:rsidP="005C3EEB">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Отдельное мероприятие «Обустройство мест массового отдыха населения (городских парков)».</w:t>
      </w:r>
    </w:p>
    <w:p w:rsidR="0016098D" w:rsidRDefault="0016098D" w:rsidP="00160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отдельного мероприятия предоставляются субсидии бюджету поселения из областного бюджета на поддержку обустройства мест массового отдыха населения (горо</w:t>
      </w:r>
      <w:r>
        <w:rPr>
          <w:rFonts w:ascii="Times New Roman" w:hAnsi="Times New Roman" w:cs="Times New Roman"/>
          <w:sz w:val="24"/>
          <w:szCs w:val="24"/>
        </w:rPr>
        <w:t>д</w:t>
      </w:r>
      <w:r>
        <w:rPr>
          <w:rFonts w:ascii="Times New Roman" w:hAnsi="Times New Roman" w:cs="Times New Roman"/>
          <w:sz w:val="24"/>
          <w:szCs w:val="24"/>
        </w:rPr>
        <w:t>ских парков).</w:t>
      </w:r>
    </w:p>
    <w:p w:rsidR="0016098D" w:rsidRPr="007C1951" w:rsidRDefault="0016098D" w:rsidP="0016098D">
      <w:pPr>
        <w:pStyle w:val="ConsPlusNormal"/>
        <w:contextualSpacing/>
        <w:jc w:val="both"/>
        <w:rPr>
          <w:sz w:val="24"/>
          <w:szCs w:val="24"/>
        </w:rPr>
      </w:pPr>
      <w:r w:rsidRPr="007C1951">
        <w:rPr>
          <w:rFonts w:ascii="Times New Roman" w:hAnsi="Times New Roman" w:cs="Times New Roman"/>
          <w:sz w:val="24"/>
          <w:szCs w:val="24"/>
        </w:rPr>
        <w:t xml:space="preserve">Субсидии на </w:t>
      </w:r>
      <w:r>
        <w:rPr>
          <w:rFonts w:ascii="Times New Roman" w:hAnsi="Times New Roman" w:cs="Times New Roman"/>
          <w:sz w:val="24"/>
          <w:szCs w:val="24"/>
        </w:rPr>
        <w:t>обустройство городских парков</w:t>
      </w:r>
      <w:r w:rsidRPr="007C1951">
        <w:rPr>
          <w:rFonts w:ascii="Times New Roman" w:hAnsi="Times New Roman" w:cs="Times New Roman"/>
          <w:sz w:val="24"/>
          <w:szCs w:val="24"/>
        </w:rPr>
        <w:t xml:space="preserve"> предоставляются в соответствии с </w:t>
      </w:r>
      <w:hyperlink r:id="rId14" w:history="1">
        <w:r w:rsidRPr="007C1951">
          <w:rPr>
            <w:rStyle w:val="af5"/>
            <w:rFonts w:ascii="Times New Roman" w:hAnsi="Times New Roman" w:cs="Times New Roman"/>
            <w:color w:val="auto"/>
            <w:sz w:val="24"/>
            <w:szCs w:val="24"/>
            <w:u w:val="none"/>
          </w:rPr>
          <w:t>П</w:t>
        </w:r>
        <w:r w:rsidRPr="007C1951">
          <w:rPr>
            <w:rStyle w:val="af5"/>
            <w:rFonts w:ascii="Times New Roman" w:hAnsi="Times New Roman" w:cs="Times New Roman"/>
            <w:color w:val="auto"/>
            <w:sz w:val="24"/>
            <w:szCs w:val="24"/>
            <w:u w:val="none"/>
          </w:rPr>
          <w:t>о</w:t>
        </w:r>
        <w:r w:rsidRPr="007C1951">
          <w:rPr>
            <w:rStyle w:val="af5"/>
            <w:rFonts w:ascii="Times New Roman" w:hAnsi="Times New Roman" w:cs="Times New Roman"/>
            <w:color w:val="auto"/>
            <w:sz w:val="24"/>
            <w:szCs w:val="24"/>
            <w:u w:val="none"/>
          </w:rPr>
          <w:t>рядком</w:t>
        </w:r>
      </w:hyperlink>
      <w:r w:rsidRPr="007C1951">
        <w:rPr>
          <w:rFonts w:ascii="Times New Roman" w:hAnsi="Times New Roman" w:cs="Times New Roman"/>
          <w:sz w:val="24"/>
          <w:szCs w:val="24"/>
        </w:rPr>
        <w:t xml:space="preserve"> предоставления субсидий местным бюджетам из областного бюджета, утвержде</w:t>
      </w:r>
      <w:r w:rsidRPr="007C1951">
        <w:rPr>
          <w:rFonts w:ascii="Times New Roman" w:hAnsi="Times New Roman" w:cs="Times New Roman"/>
          <w:sz w:val="24"/>
          <w:szCs w:val="24"/>
        </w:rPr>
        <w:t>н</w:t>
      </w:r>
      <w:r w:rsidRPr="007C1951">
        <w:rPr>
          <w:rFonts w:ascii="Times New Roman" w:hAnsi="Times New Roman" w:cs="Times New Roman"/>
          <w:sz w:val="24"/>
          <w:szCs w:val="24"/>
        </w:rPr>
        <w:t>ным постановлением Правительства Кировской области от 06.04.2017 N 58/192 «Об утве</w:t>
      </w:r>
      <w:r w:rsidRPr="007C1951">
        <w:rPr>
          <w:rFonts w:ascii="Times New Roman" w:hAnsi="Times New Roman" w:cs="Times New Roman"/>
          <w:sz w:val="24"/>
          <w:szCs w:val="24"/>
        </w:rPr>
        <w:t>р</w:t>
      </w:r>
      <w:r w:rsidRPr="007C1951">
        <w:rPr>
          <w:rFonts w:ascii="Times New Roman" w:hAnsi="Times New Roman" w:cs="Times New Roman"/>
          <w:sz w:val="24"/>
          <w:szCs w:val="24"/>
        </w:rPr>
        <w:t xml:space="preserve">ждении Порядка предоставления субсидий местным бюджетам из областного бюджета и Порядка возврата средств из местного бюджета в областной бюджет». </w:t>
      </w:r>
    </w:p>
    <w:p w:rsidR="00446304" w:rsidRPr="0016098D" w:rsidRDefault="00446304" w:rsidP="0016098D">
      <w:pPr>
        <w:pStyle w:val="ConsPlusNormal"/>
        <w:numPr>
          <w:ilvl w:val="1"/>
          <w:numId w:val="20"/>
        </w:numPr>
        <w:ind w:left="0" w:firstLine="540"/>
        <w:jc w:val="both"/>
        <w:rPr>
          <w:rFonts w:ascii="Times New Roman" w:hAnsi="Times New Roman" w:cs="Times New Roman"/>
          <w:sz w:val="24"/>
          <w:szCs w:val="24"/>
        </w:rPr>
      </w:pPr>
      <w:r w:rsidRPr="0016098D">
        <w:rPr>
          <w:rFonts w:ascii="Times New Roman" w:hAnsi="Times New Roman" w:cs="Times New Roman"/>
          <w:sz w:val="24"/>
          <w:szCs w:val="24"/>
        </w:rPr>
        <w:t>Отдельное мероприятие «Организация общественного участия в реализации приоритетного проекта «Формирование комфортной городской среды».</w:t>
      </w:r>
    </w:p>
    <w:p w:rsidR="00446304" w:rsidRPr="00F71D83" w:rsidRDefault="00446304" w:rsidP="00446304">
      <w:pPr>
        <w:pStyle w:val="ConsPlusNormal"/>
        <w:ind w:firstLine="0"/>
        <w:jc w:val="both"/>
        <w:rPr>
          <w:rFonts w:ascii="Times New Roman" w:hAnsi="Times New Roman" w:cs="Times New Roman"/>
          <w:sz w:val="24"/>
          <w:szCs w:val="24"/>
        </w:rPr>
      </w:pPr>
      <w:r w:rsidRPr="00F71D83">
        <w:rPr>
          <w:rFonts w:ascii="Times New Roman" w:hAnsi="Times New Roman" w:cs="Times New Roman"/>
          <w:sz w:val="24"/>
          <w:szCs w:val="24"/>
        </w:rPr>
        <w:t xml:space="preserve">          Предложения заинтересованных лиц о включении общественной территории и дв</w:t>
      </w:r>
      <w:r w:rsidRPr="00F71D83">
        <w:rPr>
          <w:rFonts w:ascii="Times New Roman" w:hAnsi="Times New Roman" w:cs="Times New Roman"/>
          <w:sz w:val="24"/>
          <w:szCs w:val="24"/>
        </w:rPr>
        <w:t>о</w:t>
      </w:r>
      <w:r w:rsidRPr="00F71D83">
        <w:rPr>
          <w:rFonts w:ascii="Times New Roman" w:hAnsi="Times New Roman" w:cs="Times New Roman"/>
          <w:sz w:val="24"/>
          <w:szCs w:val="24"/>
        </w:rPr>
        <w:t>ровой территории в Программу осуществляется путем реализации следующих этапов:</w:t>
      </w:r>
    </w:p>
    <w:p w:rsidR="00446304" w:rsidRPr="00F71D83" w:rsidRDefault="00F71D83" w:rsidP="00F71D83">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6304" w:rsidRPr="00F71D83">
        <w:rPr>
          <w:rFonts w:ascii="Times New Roman" w:hAnsi="Times New Roman" w:cs="Times New Roman"/>
          <w:sz w:val="24"/>
          <w:szCs w:val="24"/>
        </w:rPr>
        <w:t xml:space="preserve">общественные обсуждения проекта Программы регламентируются </w:t>
      </w:r>
      <w:r w:rsidR="00AE751E" w:rsidRPr="00F71D83">
        <w:rPr>
          <w:rFonts w:ascii="Times New Roman" w:hAnsi="Times New Roman" w:cs="Times New Roman"/>
          <w:sz w:val="24"/>
          <w:szCs w:val="24"/>
        </w:rPr>
        <w:t>П</w:t>
      </w:r>
      <w:r w:rsidR="00446304" w:rsidRPr="00F71D83">
        <w:rPr>
          <w:rFonts w:ascii="Times New Roman" w:hAnsi="Times New Roman" w:cs="Times New Roman"/>
          <w:sz w:val="24"/>
          <w:szCs w:val="24"/>
        </w:rPr>
        <w:t>орядком общ</w:t>
      </w:r>
      <w:r w:rsidR="00446304" w:rsidRPr="00F71D83">
        <w:rPr>
          <w:rFonts w:ascii="Times New Roman" w:hAnsi="Times New Roman" w:cs="Times New Roman"/>
          <w:sz w:val="24"/>
          <w:szCs w:val="24"/>
        </w:rPr>
        <w:t>е</w:t>
      </w:r>
      <w:r w:rsidR="00446304" w:rsidRPr="00F71D83">
        <w:rPr>
          <w:rFonts w:ascii="Times New Roman" w:hAnsi="Times New Roman" w:cs="Times New Roman"/>
          <w:sz w:val="24"/>
          <w:szCs w:val="24"/>
        </w:rPr>
        <w:t>ственного обсуждения проекта Программы;</w:t>
      </w:r>
    </w:p>
    <w:p w:rsidR="00F71D83" w:rsidRDefault="00446304" w:rsidP="00F71D83">
      <w:pPr>
        <w:spacing w:after="0" w:line="240" w:lineRule="auto"/>
        <w:contextualSpacing/>
        <w:jc w:val="both"/>
        <w:rPr>
          <w:rFonts w:ascii="Times New Roman" w:hAnsi="Times New Roman" w:cs="Times New Roman"/>
          <w:sz w:val="24"/>
          <w:szCs w:val="24"/>
        </w:rPr>
      </w:pPr>
      <w:r w:rsidRPr="00F71D83">
        <w:rPr>
          <w:rFonts w:ascii="Times New Roman" w:hAnsi="Times New Roman"/>
          <w:sz w:val="24"/>
          <w:szCs w:val="24"/>
        </w:rPr>
        <w:t xml:space="preserve">          рассмотрение и оценки предложений заинтересованных лиц на включение в адре</w:t>
      </w:r>
      <w:r w:rsidRPr="00F71D83">
        <w:rPr>
          <w:rFonts w:ascii="Times New Roman" w:hAnsi="Times New Roman"/>
          <w:sz w:val="24"/>
          <w:szCs w:val="24"/>
        </w:rPr>
        <w:t>с</w:t>
      </w:r>
      <w:r w:rsidRPr="00F71D83">
        <w:rPr>
          <w:rFonts w:ascii="Times New Roman" w:hAnsi="Times New Roman"/>
          <w:sz w:val="24"/>
          <w:szCs w:val="24"/>
        </w:rPr>
        <w:t>ный перечень дворовых территорий Программы проводятся в соответствии с Порядком и сроками представления, рассмотрения и оценки предложений заинтересованных лиц о включении дворовой территории</w:t>
      </w:r>
      <w:r w:rsidR="00C2503B" w:rsidRPr="00F71D83">
        <w:rPr>
          <w:rFonts w:ascii="Times New Roman" w:hAnsi="Times New Roman"/>
          <w:sz w:val="24"/>
          <w:szCs w:val="24"/>
        </w:rPr>
        <w:t>, нуждающейся в благоустройстве,</w:t>
      </w:r>
      <w:r w:rsidRPr="00F71D83">
        <w:rPr>
          <w:rFonts w:ascii="Times New Roman" w:hAnsi="Times New Roman"/>
          <w:sz w:val="24"/>
          <w:szCs w:val="24"/>
        </w:rPr>
        <w:t xml:space="preserve"> в Программу;</w:t>
      </w:r>
    </w:p>
    <w:p w:rsidR="00446304" w:rsidRPr="00F71D83" w:rsidRDefault="00446304" w:rsidP="00F71D83">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sz w:val="28"/>
          <w:szCs w:val="28"/>
        </w:rPr>
        <w:t xml:space="preserve"> </w:t>
      </w:r>
      <w:r w:rsidR="00F71D83">
        <w:rPr>
          <w:rFonts w:ascii="Times New Roman" w:hAnsi="Times New Roman"/>
          <w:sz w:val="28"/>
          <w:szCs w:val="28"/>
        </w:rPr>
        <w:t xml:space="preserve">        </w:t>
      </w:r>
      <w:r w:rsidRPr="00F71D83">
        <w:rPr>
          <w:rFonts w:ascii="Times New Roman" w:hAnsi="Times New Roman"/>
          <w:sz w:val="24"/>
          <w:szCs w:val="24"/>
        </w:rPr>
        <w:t>рассмотрени</w:t>
      </w:r>
      <w:r w:rsidR="00F71D83" w:rsidRPr="00F71D83">
        <w:rPr>
          <w:rFonts w:ascii="Times New Roman" w:hAnsi="Times New Roman"/>
          <w:sz w:val="24"/>
          <w:szCs w:val="24"/>
        </w:rPr>
        <w:t>е</w:t>
      </w:r>
      <w:r w:rsidRPr="00F71D83">
        <w:rPr>
          <w:rFonts w:ascii="Times New Roman" w:hAnsi="Times New Roman"/>
          <w:sz w:val="24"/>
          <w:szCs w:val="24"/>
        </w:rPr>
        <w:t xml:space="preserve"> и оценки предложений заинтересованных лиц на включение в адре</w:t>
      </w:r>
      <w:r w:rsidRPr="00F71D83">
        <w:rPr>
          <w:rFonts w:ascii="Times New Roman" w:hAnsi="Times New Roman"/>
          <w:sz w:val="24"/>
          <w:szCs w:val="24"/>
        </w:rPr>
        <w:t>с</w:t>
      </w:r>
      <w:r w:rsidRPr="00F71D83">
        <w:rPr>
          <w:rFonts w:ascii="Times New Roman" w:hAnsi="Times New Roman"/>
          <w:sz w:val="24"/>
          <w:szCs w:val="24"/>
        </w:rPr>
        <w:t>ный перечень общественных территорий</w:t>
      </w:r>
      <w:r w:rsidR="00F71D83" w:rsidRPr="00F71D83">
        <w:rPr>
          <w:rFonts w:ascii="Times New Roman" w:hAnsi="Times New Roman"/>
          <w:sz w:val="24"/>
          <w:szCs w:val="24"/>
        </w:rPr>
        <w:t xml:space="preserve"> </w:t>
      </w:r>
      <w:r w:rsidRPr="00F71D83">
        <w:rPr>
          <w:rFonts w:ascii="Times New Roman" w:hAnsi="Times New Roman"/>
          <w:sz w:val="24"/>
          <w:szCs w:val="24"/>
        </w:rPr>
        <w:t xml:space="preserve">осуществляется в соответствии с </w:t>
      </w:r>
      <w:hyperlink r:id="rId15" w:anchor="Par29" w:history="1">
        <w:proofErr w:type="gramStart"/>
        <w:r w:rsidRPr="00F71D83">
          <w:rPr>
            <w:rStyle w:val="af5"/>
            <w:rFonts w:ascii="Times New Roman" w:hAnsi="Times New Roman"/>
            <w:color w:val="auto"/>
            <w:sz w:val="24"/>
            <w:szCs w:val="24"/>
            <w:u w:val="none"/>
          </w:rPr>
          <w:t>Порядк</w:t>
        </w:r>
      </w:hyperlink>
      <w:r w:rsidRPr="00F71D83">
        <w:rPr>
          <w:rFonts w:ascii="Times New Roman" w:hAnsi="Times New Roman"/>
          <w:sz w:val="24"/>
          <w:szCs w:val="24"/>
        </w:rPr>
        <w:t>ом</w:t>
      </w:r>
      <w:proofErr w:type="gramEnd"/>
      <w:r w:rsidRPr="00F71D83">
        <w:rPr>
          <w:rFonts w:ascii="Times New Roman" w:hAnsi="Times New Roman"/>
          <w:sz w:val="24"/>
          <w:szCs w:val="24"/>
        </w:rPr>
        <w:t xml:space="preserve"> и ср</w:t>
      </w:r>
      <w:r w:rsidRPr="00F71D83">
        <w:rPr>
          <w:rFonts w:ascii="Times New Roman" w:hAnsi="Times New Roman"/>
          <w:sz w:val="24"/>
          <w:szCs w:val="24"/>
        </w:rPr>
        <w:t>о</w:t>
      </w:r>
      <w:r w:rsidRPr="00F71D83">
        <w:rPr>
          <w:rFonts w:ascii="Times New Roman" w:hAnsi="Times New Roman"/>
          <w:sz w:val="24"/>
          <w:szCs w:val="24"/>
        </w:rPr>
        <w:t xml:space="preserve">ками представления, рассмотрения и оценки предложений </w:t>
      </w:r>
      <w:r w:rsidR="0061071D" w:rsidRPr="00F71D83">
        <w:rPr>
          <w:rFonts w:ascii="Times New Roman" w:hAnsi="Times New Roman"/>
          <w:sz w:val="24"/>
          <w:szCs w:val="24"/>
        </w:rPr>
        <w:t>заинтересованных лиц</w:t>
      </w:r>
      <w:r w:rsidRPr="00F71D83">
        <w:rPr>
          <w:rFonts w:ascii="Times New Roman" w:hAnsi="Times New Roman"/>
          <w:sz w:val="24"/>
          <w:szCs w:val="24"/>
        </w:rPr>
        <w:t xml:space="preserve"> </w:t>
      </w:r>
      <w:r w:rsidR="00F71D83" w:rsidRPr="00F71D83">
        <w:rPr>
          <w:rFonts w:ascii="Times New Roman" w:hAnsi="Times New Roman"/>
          <w:sz w:val="24"/>
          <w:szCs w:val="24"/>
        </w:rPr>
        <w:t>о</w:t>
      </w:r>
      <w:r w:rsidRPr="00F71D83">
        <w:rPr>
          <w:rFonts w:ascii="Times New Roman" w:hAnsi="Times New Roman"/>
          <w:sz w:val="24"/>
          <w:szCs w:val="24"/>
        </w:rPr>
        <w:t xml:space="preserve"> вкл</w:t>
      </w:r>
      <w:r w:rsidRPr="00F71D83">
        <w:rPr>
          <w:rFonts w:ascii="Times New Roman" w:hAnsi="Times New Roman"/>
          <w:sz w:val="24"/>
          <w:szCs w:val="24"/>
        </w:rPr>
        <w:t>ю</w:t>
      </w:r>
      <w:r w:rsidRPr="00F71D83">
        <w:rPr>
          <w:rFonts w:ascii="Times New Roman" w:hAnsi="Times New Roman"/>
          <w:sz w:val="24"/>
          <w:szCs w:val="24"/>
        </w:rPr>
        <w:t>чени</w:t>
      </w:r>
      <w:r w:rsidR="00F71D83" w:rsidRPr="00F71D83">
        <w:rPr>
          <w:rFonts w:ascii="Times New Roman" w:hAnsi="Times New Roman"/>
          <w:sz w:val="24"/>
          <w:szCs w:val="24"/>
        </w:rPr>
        <w:t>и</w:t>
      </w:r>
      <w:r w:rsidRPr="00F71D83">
        <w:rPr>
          <w:rFonts w:ascii="Times New Roman" w:hAnsi="Times New Roman"/>
          <w:sz w:val="24"/>
          <w:szCs w:val="24"/>
        </w:rPr>
        <w:t xml:space="preserve"> общественн</w:t>
      </w:r>
      <w:r w:rsidR="00F71D83" w:rsidRPr="00F71D83">
        <w:rPr>
          <w:rFonts w:ascii="Times New Roman" w:hAnsi="Times New Roman"/>
          <w:sz w:val="24"/>
          <w:szCs w:val="24"/>
        </w:rPr>
        <w:t>ой</w:t>
      </w:r>
      <w:r w:rsidRPr="00F71D83">
        <w:rPr>
          <w:rFonts w:ascii="Times New Roman" w:hAnsi="Times New Roman"/>
          <w:sz w:val="24"/>
          <w:szCs w:val="24"/>
        </w:rPr>
        <w:t xml:space="preserve"> территори</w:t>
      </w:r>
      <w:r w:rsidR="00F71D83" w:rsidRPr="00F71D83">
        <w:rPr>
          <w:rFonts w:ascii="Times New Roman" w:hAnsi="Times New Roman"/>
          <w:sz w:val="24"/>
          <w:szCs w:val="24"/>
        </w:rPr>
        <w:t>и, нуждающейся в благоустройстве</w:t>
      </w:r>
      <w:r w:rsidRPr="00F71D83">
        <w:rPr>
          <w:rFonts w:ascii="Times New Roman" w:hAnsi="Times New Roman"/>
          <w:sz w:val="24"/>
          <w:szCs w:val="24"/>
        </w:rPr>
        <w:t xml:space="preserve"> в Программу.</w:t>
      </w:r>
    </w:p>
    <w:p w:rsidR="0016098D" w:rsidRDefault="00446304" w:rsidP="0016098D">
      <w:pPr>
        <w:autoSpaceDE w:val="0"/>
        <w:autoSpaceDN w:val="0"/>
        <w:adjustRightInd w:val="0"/>
        <w:spacing w:line="240" w:lineRule="auto"/>
        <w:ind w:firstLine="709"/>
        <w:contextualSpacing/>
        <w:jc w:val="both"/>
        <w:rPr>
          <w:rFonts w:ascii="Times New Roman" w:hAnsi="Times New Roman"/>
          <w:sz w:val="24"/>
          <w:szCs w:val="24"/>
        </w:rPr>
      </w:pPr>
      <w:r w:rsidRPr="00F71D83">
        <w:rPr>
          <w:rFonts w:ascii="Times New Roman" w:hAnsi="Times New Roman"/>
          <w:sz w:val="24"/>
          <w:szCs w:val="24"/>
        </w:rPr>
        <w:t xml:space="preserve">В ходе проведения мониторинга состояния дворовых </w:t>
      </w:r>
      <w:r w:rsidR="0016098D">
        <w:rPr>
          <w:rFonts w:ascii="Times New Roman" w:hAnsi="Times New Roman"/>
          <w:sz w:val="24"/>
          <w:szCs w:val="24"/>
        </w:rPr>
        <w:t xml:space="preserve">и общественных </w:t>
      </w:r>
      <w:r w:rsidRPr="00F71D83">
        <w:rPr>
          <w:rFonts w:ascii="Times New Roman" w:hAnsi="Times New Roman"/>
          <w:sz w:val="24"/>
          <w:szCs w:val="24"/>
        </w:rPr>
        <w:t xml:space="preserve">территорий, а также на основании </w:t>
      </w:r>
      <w:r w:rsidR="00307FFE">
        <w:rPr>
          <w:rFonts w:ascii="Times New Roman" w:hAnsi="Times New Roman"/>
          <w:sz w:val="24"/>
          <w:szCs w:val="24"/>
        </w:rPr>
        <w:t>предложений заинтересованных лиц</w:t>
      </w:r>
      <w:r w:rsidRPr="00F71D83">
        <w:rPr>
          <w:rFonts w:ascii="Times New Roman" w:hAnsi="Times New Roman"/>
          <w:sz w:val="24"/>
          <w:szCs w:val="24"/>
        </w:rPr>
        <w:t xml:space="preserve">, поступивших в администрацию </w:t>
      </w:r>
      <w:r w:rsidR="00F71D83" w:rsidRPr="00F71D83">
        <w:rPr>
          <w:rFonts w:ascii="Times New Roman" w:hAnsi="Times New Roman"/>
          <w:sz w:val="24"/>
          <w:szCs w:val="24"/>
        </w:rPr>
        <w:t>Яранского городского поселения</w:t>
      </w:r>
      <w:r w:rsidRPr="00F71D83">
        <w:rPr>
          <w:rFonts w:ascii="Times New Roman" w:hAnsi="Times New Roman"/>
          <w:sz w:val="24"/>
          <w:szCs w:val="24"/>
        </w:rPr>
        <w:t>, сформирован</w:t>
      </w:r>
      <w:r w:rsidR="0016098D">
        <w:rPr>
          <w:rFonts w:ascii="Times New Roman" w:hAnsi="Times New Roman"/>
          <w:sz w:val="24"/>
          <w:szCs w:val="24"/>
        </w:rPr>
        <w:t>ы:</w:t>
      </w:r>
    </w:p>
    <w:p w:rsidR="00F71D83" w:rsidRPr="009D521D" w:rsidRDefault="0016098D" w:rsidP="0016098D">
      <w:pPr>
        <w:autoSpaceDE w:val="0"/>
        <w:autoSpaceDN w:val="0"/>
        <w:adjustRightInd w:val="0"/>
        <w:spacing w:line="240" w:lineRule="auto"/>
        <w:ind w:firstLine="709"/>
        <w:contextualSpacing/>
        <w:jc w:val="both"/>
        <w:rPr>
          <w:rFonts w:ascii="Times New Roman" w:hAnsi="Times New Roman"/>
          <w:sz w:val="24"/>
          <w:szCs w:val="24"/>
        </w:rPr>
      </w:pPr>
      <w:r w:rsidRPr="009D521D">
        <w:rPr>
          <w:rFonts w:ascii="Times New Roman" w:hAnsi="Times New Roman"/>
          <w:sz w:val="24"/>
          <w:szCs w:val="24"/>
        </w:rPr>
        <w:t xml:space="preserve">- </w:t>
      </w:r>
      <w:r w:rsidR="00446304" w:rsidRPr="009D521D">
        <w:rPr>
          <w:rFonts w:ascii="Times New Roman" w:hAnsi="Times New Roman"/>
          <w:sz w:val="24"/>
          <w:szCs w:val="24"/>
        </w:rPr>
        <w:t>адресный перечень дворовых территорий</w:t>
      </w:r>
      <w:r w:rsidRPr="009D521D">
        <w:rPr>
          <w:rFonts w:ascii="Times New Roman" w:hAnsi="Times New Roman"/>
          <w:sz w:val="24"/>
          <w:szCs w:val="24"/>
        </w:rPr>
        <w:t>, нуждающихся в благоустройстве (с уч</w:t>
      </w:r>
      <w:r w:rsidRPr="009D521D">
        <w:rPr>
          <w:rFonts w:ascii="Times New Roman" w:hAnsi="Times New Roman"/>
          <w:sz w:val="24"/>
          <w:szCs w:val="24"/>
        </w:rPr>
        <w:t>е</w:t>
      </w:r>
      <w:r w:rsidRPr="009D521D">
        <w:rPr>
          <w:rFonts w:ascii="Times New Roman" w:hAnsi="Times New Roman"/>
          <w:sz w:val="24"/>
          <w:szCs w:val="24"/>
        </w:rPr>
        <w:t>том их физического состояния)</w:t>
      </w:r>
      <w:r w:rsidR="00446304" w:rsidRPr="009D521D">
        <w:rPr>
          <w:rFonts w:ascii="Times New Roman" w:hAnsi="Times New Roman"/>
          <w:sz w:val="24"/>
          <w:szCs w:val="24"/>
        </w:rPr>
        <w:t xml:space="preserve"> </w:t>
      </w:r>
      <w:r w:rsidRPr="009D521D">
        <w:rPr>
          <w:rFonts w:ascii="Times New Roman" w:hAnsi="Times New Roman"/>
          <w:sz w:val="24"/>
          <w:szCs w:val="24"/>
        </w:rPr>
        <w:t>и подлежащих благоустройству</w:t>
      </w:r>
      <w:r w:rsidR="00F71D83" w:rsidRPr="009D521D">
        <w:rPr>
          <w:rFonts w:ascii="Times New Roman" w:hAnsi="Times New Roman"/>
          <w:sz w:val="24"/>
          <w:szCs w:val="24"/>
        </w:rPr>
        <w:t xml:space="preserve"> </w:t>
      </w:r>
      <w:r w:rsidR="000B3356" w:rsidRPr="009D521D">
        <w:rPr>
          <w:rFonts w:ascii="Times New Roman" w:hAnsi="Times New Roman"/>
          <w:sz w:val="24"/>
          <w:szCs w:val="24"/>
        </w:rPr>
        <w:t xml:space="preserve">в указанный период </w:t>
      </w:r>
      <w:r w:rsidR="00446304" w:rsidRPr="009D521D">
        <w:rPr>
          <w:rFonts w:ascii="Times New Roman" w:hAnsi="Times New Roman"/>
          <w:sz w:val="24"/>
          <w:szCs w:val="24"/>
        </w:rPr>
        <w:t>(пр</w:t>
      </w:r>
      <w:r w:rsidR="00446304" w:rsidRPr="009D521D">
        <w:rPr>
          <w:rFonts w:ascii="Times New Roman" w:hAnsi="Times New Roman"/>
          <w:sz w:val="24"/>
          <w:szCs w:val="24"/>
        </w:rPr>
        <w:t>и</w:t>
      </w:r>
      <w:r w:rsidR="00446304" w:rsidRPr="009D521D">
        <w:rPr>
          <w:rFonts w:ascii="Times New Roman" w:hAnsi="Times New Roman"/>
          <w:sz w:val="24"/>
          <w:szCs w:val="24"/>
        </w:rPr>
        <w:t>ложение</w:t>
      </w:r>
      <w:r w:rsidRPr="009D521D">
        <w:rPr>
          <w:rFonts w:ascii="Times New Roman" w:hAnsi="Times New Roman"/>
          <w:sz w:val="24"/>
          <w:szCs w:val="24"/>
        </w:rPr>
        <w:t xml:space="preserve"> 7 к Программе</w:t>
      </w:r>
      <w:r w:rsidR="00446304" w:rsidRPr="009D521D">
        <w:rPr>
          <w:rFonts w:ascii="Times New Roman" w:hAnsi="Times New Roman"/>
          <w:sz w:val="24"/>
          <w:szCs w:val="24"/>
        </w:rPr>
        <w:t>)</w:t>
      </w:r>
      <w:r w:rsidRPr="009D521D">
        <w:rPr>
          <w:rFonts w:ascii="Times New Roman" w:hAnsi="Times New Roman"/>
          <w:sz w:val="24"/>
          <w:szCs w:val="24"/>
        </w:rPr>
        <w:t>;</w:t>
      </w:r>
    </w:p>
    <w:p w:rsidR="00446304" w:rsidRPr="009D521D" w:rsidRDefault="0016098D" w:rsidP="00F71D83">
      <w:pPr>
        <w:autoSpaceDE w:val="0"/>
        <w:autoSpaceDN w:val="0"/>
        <w:adjustRightInd w:val="0"/>
        <w:spacing w:line="240" w:lineRule="auto"/>
        <w:ind w:firstLine="709"/>
        <w:contextualSpacing/>
        <w:jc w:val="both"/>
        <w:rPr>
          <w:rFonts w:ascii="Times New Roman" w:hAnsi="Times New Roman"/>
          <w:sz w:val="24"/>
          <w:szCs w:val="24"/>
        </w:rPr>
      </w:pPr>
      <w:r w:rsidRPr="009D521D">
        <w:rPr>
          <w:rFonts w:ascii="Times New Roman" w:hAnsi="Times New Roman" w:cs="Times New Roman"/>
          <w:sz w:val="24"/>
          <w:szCs w:val="24"/>
        </w:rPr>
        <w:t>- а</w:t>
      </w:r>
      <w:r w:rsidR="00446304" w:rsidRPr="009D521D">
        <w:rPr>
          <w:rFonts w:ascii="Times New Roman" w:hAnsi="Times New Roman" w:cs="Times New Roman"/>
          <w:sz w:val="24"/>
          <w:szCs w:val="24"/>
        </w:rPr>
        <w:t xml:space="preserve">дресный перечень общественных территорий, </w:t>
      </w:r>
      <w:r w:rsidRPr="009D521D">
        <w:rPr>
          <w:rFonts w:ascii="Times New Roman" w:hAnsi="Times New Roman" w:cs="Times New Roman"/>
          <w:sz w:val="24"/>
          <w:szCs w:val="24"/>
        </w:rPr>
        <w:t>нуждающихся в благоустройстве (с учетом их физического состояния) и подлежащих благоустройству</w:t>
      </w:r>
      <w:r w:rsidR="000B3356" w:rsidRPr="009D521D">
        <w:rPr>
          <w:rFonts w:ascii="Times New Roman" w:hAnsi="Times New Roman" w:cs="Times New Roman"/>
          <w:sz w:val="24"/>
          <w:szCs w:val="24"/>
        </w:rPr>
        <w:t xml:space="preserve"> в указанный период</w:t>
      </w:r>
      <w:r w:rsidR="00307FFE" w:rsidRPr="009D521D">
        <w:rPr>
          <w:rFonts w:ascii="Times New Roman" w:hAnsi="Times New Roman" w:cs="Times New Roman"/>
          <w:sz w:val="24"/>
          <w:szCs w:val="24"/>
        </w:rPr>
        <w:t xml:space="preserve"> </w:t>
      </w:r>
      <w:r w:rsidR="00446304" w:rsidRPr="009D521D">
        <w:rPr>
          <w:rFonts w:ascii="Times New Roman" w:hAnsi="Times New Roman" w:cs="Times New Roman"/>
          <w:sz w:val="24"/>
          <w:szCs w:val="24"/>
        </w:rPr>
        <w:t>(приложение</w:t>
      </w:r>
      <w:r w:rsidR="00307FFE" w:rsidRPr="009D521D">
        <w:rPr>
          <w:rFonts w:ascii="Times New Roman" w:hAnsi="Times New Roman" w:cs="Times New Roman"/>
          <w:sz w:val="24"/>
          <w:szCs w:val="24"/>
        </w:rPr>
        <w:t xml:space="preserve"> 8 к Программе</w:t>
      </w:r>
      <w:r w:rsidR="00446304" w:rsidRPr="009D521D">
        <w:rPr>
          <w:rFonts w:ascii="Times New Roman" w:hAnsi="Times New Roman" w:cs="Times New Roman"/>
          <w:sz w:val="24"/>
          <w:szCs w:val="24"/>
        </w:rPr>
        <w:t>).</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7D45">
        <w:rPr>
          <w:rFonts w:ascii="Times New Roman" w:hAnsi="Times New Roman"/>
          <w:sz w:val="24"/>
          <w:szCs w:val="24"/>
        </w:rPr>
        <w:t>Данная реализация позволит поэтапно осуществлять комплексное благоустройство дворовых и общественных территорий с учетом мнения граждан, а именно:</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sz w:val="24"/>
          <w:szCs w:val="24"/>
        </w:rPr>
      </w:pPr>
      <w:r w:rsidRPr="00CB7D45">
        <w:rPr>
          <w:rFonts w:ascii="Times New Roman" w:hAnsi="Times New Roman"/>
          <w:sz w:val="24"/>
          <w:szCs w:val="24"/>
        </w:rPr>
        <w:lastRenderedPageBreak/>
        <w:t>повысит уровень планирования и реализации мероприятий по благоустройству (сд</w:t>
      </w:r>
      <w:r w:rsidRPr="00CB7D45">
        <w:rPr>
          <w:rFonts w:ascii="Times New Roman" w:hAnsi="Times New Roman"/>
          <w:sz w:val="24"/>
          <w:szCs w:val="24"/>
        </w:rPr>
        <w:t>е</w:t>
      </w:r>
      <w:r w:rsidRPr="00CB7D45">
        <w:rPr>
          <w:rFonts w:ascii="Times New Roman" w:hAnsi="Times New Roman"/>
          <w:sz w:val="24"/>
          <w:szCs w:val="24"/>
        </w:rPr>
        <w:t>лает их современными, эффективными, оптимальными, открытыми, востребованными гражданами);</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sz w:val="24"/>
          <w:szCs w:val="24"/>
        </w:rPr>
      </w:pPr>
      <w:r w:rsidRPr="00CB7D45">
        <w:rPr>
          <w:rFonts w:ascii="Times New Roman" w:hAnsi="Times New Roman"/>
          <w:sz w:val="24"/>
          <w:szCs w:val="24"/>
        </w:rPr>
        <w:t>запустит реализацию механизма поддержки мероприятий по благоустройству, ин</w:t>
      </w:r>
      <w:r w:rsidRPr="00CB7D45">
        <w:rPr>
          <w:rFonts w:ascii="Times New Roman" w:hAnsi="Times New Roman"/>
          <w:sz w:val="24"/>
          <w:szCs w:val="24"/>
        </w:rPr>
        <w:t>и</w:t>
      </w:r>
      <w:r w:rsidRPr="00CB7D45">
        <w:rPr>
          <w:rFonts w:ascii="Times New Roman" w:hAnsi="Times New Roman"/>
          <w:sz w:val="24"/>
          <w:szCs w:val="24"/>
        </w:rPr>
        <w:t>циированных гражданами;</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sz w:val="24"/>
          <w:szCs w:val="24"/>
        </w:rPr>
      </w:pPr>
      <w:r w:rsidRPr="00CB7D45">
        <w:rPr>
          <w:rFonts w:ascii="Times New Roman" w:hAnsi="Times New Roman"/>
          <w:sz w:val="24"/>
          <w:szCs w:val="24"/>
        </w:rPr>
        <w:t>запустит механизм финансового и трудового участия граждан и организаций в ре</w:t>
      </w:r>
      <w:r w:rsidRPr="00CB7D45">
        <w:rPr>
          <w:rFonts w:ascii="Times New Roman" w:hAnsi="Times New Roman"/>
          <w:sz w:val="24"/>
          <w:szCs w:val="24"/>
        </w:rPr>
        <w:t>а</w:t>
      </w:r>
      <w:r w:rsidRPr="00CB7D45">
        <w:rPr>
          <w:rFonts w:ascii="Times New Roman" w:hAnsi="Times New Roman"/>
          <w:sz w:val="24"/>
          <w:szCs w:val="24"/>
        </w:rPr>
        <w:t>лизации мероприятий по благоустройству;</w:t>
      </w:r>
    </w:p>
    <w:p w:rsidR="00446304" w:rsidRDefault="00446304" w:rsidP="00CB7D45">
      <w:pPr>
        <w:autoSpaceDE w:val="0"/>
        <w:autoSpaceDN w:val="0"/>
        <w:adjustRightInd w:val="0"/>
        <w:spacing w:after="0" w:line="240" w:lineRule="auto"/>
        <w:ind w:firstLine="709"/>
        <w:contextualSpacing/>
        <w:jc w:val="both"/>
        <w:rPr>
          <w:rFonts w:ascii="Times New Roman" w:hAnsi="Times New Roman"/>
          <w:sz w:val="28"/>
          <w:szCs w:val="28"/>
        </w:rPr>
      </w:pPr>
      <w:r w:rsidRPr="00CB7D45">
        <w:rPr>
          <w:rFonts w:ascii="Times New Roman" w:hAnsi="Times New Roman"/>
          <w:sz w:val="24"/>
          <w:szCs w:val="24"/>
        </w:rPr>
        <w:t xml:space="preserve">сформирует инструменты общественного </w:t>
      </w:r>
      <w:proofErr w:type="gramStart"/>
      <w:r w:rsidRPr="00CB7D45">
        <w:rPr>
          <w:rFonts w:ascii="Times New Roman" w:hAnsi="Times New Roman"/>
          <w:sz w:val="24"/>
          <w:szCs w:val="24"/>
        </w:rPr>
        <w:t>контроля за</w:t>
      </w:r>
      <w:proofErr w:type="gramEnd"/>
      <w:r w:rsidRPr="00CB7D45">
        <w:rPr>
          <w:rFonts w:ascii="Times New Roman" w:hAnsi="Times New Roman"/>
          <w:sz w:val="24"/>
          <w:szCs w:val="24"/>
        </w:rPr>
        <w:t xml:space="preserve"> реализацией мероприятий по благоустройству на территории </w:t>
      </w:r>
      <w:r w:rsidR="00CB7D45" w:rsidRPr="00CB7D45">
        <w:rPr>
          <w:rFonts w:ascii="Times New Roman" w:hAnsi="Times New Roman"/>
          <w:sz w:val="24"/>
          <w:szCs w:val="24"/>
        </w:rPr>
        <w:t>Яранского городского поселения</w:t>
      </w:r>
      <w:r>
        <w:rPr>
          <w:rFonts w:ascii="Times New Roman" w:hAnsi="Times New Roman"/>
          <w:sz w:val="28"/>
          <w:szCs w:val="28"/>
        </w:rPr>
        <w:t>.</w:t>
      </w:r>
    </w:p>
    <w:p w:rsidR="00CB7D45" w:rsidRDefault="00446304" w:rsidP="00673C86">
      <w:pPr>
        <w:pStyle w:val="ConsPlusNormal"/>
        <w:ind w:firstLine="709"/>
        <w:jc w:val="both"/>
        <w:rPr>
          <w:rFonts w:ascii="Times New Roman" w:hAnsi="Times New Roman" w:cs="Times New Roman"/>
          <w:sz w:val="24"/>
          <w:szCs w:val="24"/>
        </w:rPr>
      </w:pPr>
      <w:r w:rsidRPr="00CB7D45">
        <w:rPr>
          <w:rFonts w:ascii="Times New Roman" w:hAnsi="Times New Roman"/>
          <w:sz w:val="24"/>
          <w:szCs w:val="24"/>
        </w:rPr>
        <w:t>Таким образом, комплексный подход к реализации мероприятий по благоустро</w:t>
      </w:r>
      <w:r w:rsidRPr="00CB7D45">
        <w:rPr>
          <w:rFonts w:ascii="Times New Roman" w:hAnsi="Times New Roman"/>
          <w:sz w:val="24"/>
          <w:szCs w:val="24"/>
        </w:rPr>
        <w:t>й</w:t>
      </w:r>
      <w:r w:rsidRPr="00CB7D45">
        <w:rPr>
          <w:rFonts w:ascii="Times New Roman" w:hAnsi="Times New Roman"/>
          <w:sz w:val="24"/>
          <w:szCs w:val="24"/>
        </w:rPr>
        <w:t>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w:t>
      </w:r>
      <w:r w:rsidRPr="00CB7D45">
        <w:rPr>
          <w:rFonts w:ascii="Times New Roman" w:hAnsi="Times New Roman"/>
          <w:sz w:val="24"/>
          <w:szCs w:val="24"/>
        </w:rPr>
        <w:t>е</w:t>
      </w:r>
      <w:r w:rsidRPr="00CB7D45">
        <w:rPr>
          <w:rFonts w:ascii="Times New Roman" w:hAnsi="Times New Roman"/>
          <w:sz w:val="24"/>
          <w:szCs w:val="24"/>
        </w:rPr>
        <w:t>ственное пространство».</w:t>
      </w:r>
      <w:r w:rsidRPr="00CB7D45">
        <w:rPr>
          <w:rFonts w:ascii="Times New Roman" w:hAnsi="Times New Roman" w:cs="Times New Roman"/>
          <w:sz w:val="24"/>
          <w:szCs w:val="24"/>
        </w:rPr>
        <w:t xml:space="preserve"> Выполнение всего комплекса работ, предусмотренных Програ</w:t>
      </w:r>
      <w:r w:rsidRPr="00CB7D45">
        <w:rPr>
          <w:rFonts w:ascii="Times New Roman" w:hAnsi="Times New Roman" w:cs="Times New Roman"/>
          <w:sz w:val="24"/>
          <w:szCs w:val="24"/>
        </w:rPr>
        <w:t>м</w:t>
      </w:r>
      <w:r w:rsidRPr="00CB7D45">
        <w:rPr>
          <w:rFonts w:ascii="Times New Roman" w:hAnsi="Times New Roman" w:cs="Times New Roman"/>
          <w:sz w:val="24"/>
          <w:szCs w:val="24"/>
        </w:rPr>
        <w:t xml:space="preserve">мой, создаст условия для благоустроенности и придания привлекательности дворовых и общественных территорий </w:t>
      </w:r>
      <w:proofErr w:type="gramStart"/>
      <w:r w:rsidRPr="00CB7D45">
        <w:rPr>
          <w:rFonts w:ascii="Times New Roman" w:hAnsi="Times New Roman" w:cs="Times New Roman"/>
          <w:sz w:val="24"/>
          <w:szCs w:val="24"/>
        </w:rPr>
        <w:t>в</w:t>
      </w:r>
      <w:proofErr w:type="gramEnd"/>
      <w:r w:rsidRPr="00CB7D45">
        <w:rPr>
          <w:rFonts w:ascii="Times New Roman" w:hAnsi="Times New Roman" w:cs="Times New Roman"/>
          <w:sz w:val="24"/>
          <w:szCs w:val="24"/>
        </w:rPr>
        <w:t xml:space="preserve"> </w:t>
      </w:r>
      <w:proofErr w:type="gramStart"/>
      <w:r w:rsidR="00CB7D45" w:rsidRPr="00CB7D45">
        <w:rPr>
          <w:rFonts w:ascii="Times New Roman" w:hAnsi="Times New Roman" w:cs="Times New Roman"/>
          <w:sz w:val="24"/>
          <w:szCs w:val="24"/>
        </w:rPr>
        <w:t>Яранском</w:t>
      </w:r>
      <w:proofErr w:type="gramEnd"/>
      <w:r w:rsidR="00CB7D45" w:rsidRPr="00CB7D45">
        <w:rPr>
          <w:rFonts w:ascii="Times New Roman" w:hAnsi="Times New Roman" w:cs="Times New Roman"/>
          <w:sz w:val="24"/>
          <w:szCs w:val="24"/>
        </w:rPr>
        <w:t xml:space="preserve"> городском поселении</w:t>
      </w:r>
      <w:r w:rsidRPr="00CB7D45">
        <w:rPr>
          <w:rFonts w:ascii="Times New Roman" w:hAnsi="Times New Roman" w:cs="Times New Roman"/>
          <w:sz w:val="24"/>
          <w:szCs w:val="24"/>
        </w:rPr>
        <w:t>.</w:t>
      </w:r>
    </w:p>
    <w:p w:rsidR="004768FC" w:rsidRDefault="004768FC" w:rsidP="00673C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отдельных мероприятий Программы осуществляется путем заключения муниципальных контрактов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68FC" w:rsidRPr="00673C86" w:rsidRDefault="004768FC" w:rsidP="00673C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Подрядчик, заключивший муниципальный контракт, с учетом действующего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нодательства может привлекать студенческие строительные отряды Кировской области к работам по </w:t>
      </w:r>
      <w:proofErr w:type="gramStart"/>
      <w:r>
        <w:rPr>
          <w:rFonts w:ascii="Times New Roman" w:hAnsi="Times New Roman" w:cs="Times New Roman"/>
          <w:sz w:val="24"/>
          <w:szCs w:val="24"/>
        </w:rPr>
        <w:t>благоустройству</w:t>
      </w:r>
      <w:proofErr w:type="gramEnd"/>
      <w:r>
        <w:rPr>
          <w:rFonts w:ascii="Times New Roman" w:hAnsi="Times New Roman" w:cs="Times New Roman"/>
          <w:sz w:val="24"/>
          <w:szCs w:val="24"/>
        </w:rPr>
        <w:t xml:space="preserve"> как на безвозмездной, так и на возмездной основе.</w:t>
      </w:r>
    </w:p>
    <w:p w:rsidR="00446304" w:rsidRDefault="00446304" w:rsidP="00CB7D45">
      <w:pPr>
        <w:pStyle w:val="ConsPlusNormal"/>
        <w:ind w:left="810" w:firstLine="709"/>
        <w:outlineLvl w:val="1"/>
        <w:rPr>
          <w:rFonts w:ascii="Times New Roman CYR" w:hAnsi="Times New Roman CYR" w:cs="Times New Roman"/>
        </w:rPr>
      </w:pPr>
      <w:r>
        <w:rPr>
          <w:rFonts w:ascii="Times New Roman" w:hAnsi="Times New Roman" w:cs="Times New Roman"/>
          <w:sz w:val="28"/>
          <w:szCs w:val="28"/>
        </w:rPr>
        <w:tab/>
      </w:r>
    </w:p>
    <w:p w:rsidR="00446304" w:rsidRPr="006A4C98" w:rsidRDefault="00446304" w:rsidP="00446304">
      <w:pPr>
        <w:pStyle w:val="ConsPlusNormal"/>
        <w:jc w:val="center"/>
        <w:outlineLvl w:val="1"/>
        <w:rPr>
          <w:rFonts w:ascii="Times New Roman" w:hAnsi="Times New Roman" w:cs="Times New Roman"/>
          <w:b/>
          <w:sz w:val="24"/>
          <w:szCs w:val="24"/>
        </w:rPr>
      </w:pPr>
      <w:r w:rsidRPr="006A4C98">
        <w:rPr>
          <w:rFonts w:ascii="Times New Roman" w:hAnsi="Times New Roman" w:cs="Times New Roman"/>
          <w:b/>
          <w:sz w:val="24"/>
          <w:szCs w:val="24"/>
        </w:rPr>
        <w:t>4. Ресурсное обеспечение Программы</w:t>
      </w:r>
    </w:p>
    <w:p w:rsidR="00446304" w:rsidRPr="006A4C98" w:rsidRDefault="00446304" w:rsidP="00446304">
      <w:pPr>
        <w:pStyle w:val="ConsPlusNormal"/>
        <w:jc w:val="both"/>
        <w:rPr>
          <w:rFonts w:ascii="Times New Roman" w:hAnsi="Times New Roman" w:cs="Times New Roman"/>
          <w:sz w:val="24"/>
          <w:szCs w:val="24"/>
        </w:rPr>
      </w:pP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 xml:space="preserve">Объем финансирования Программы на 2018 - 2022 годы составит </w:t>
      </w:r>
      <w:r w:rsidR="00CC2A4F">
        <w:rPr>
          <w:rFonts w:ascii="Times New Roman" w:hAnsi="Times New Roman" w:cs="Times New Roman"/>
          <w:sz w:val="24"/>
          <w:szCs w:val="24"/>
        </w:rPr>
        <w:t>18 943 083,48</w:t>
      </w:r>
      <w:r w:rsidRPr="006A4C98">
        <w:rPr>
          <w:rFonts w:ascii="Times New Roman" w:hAnsi="Times New Roman" w:cs="Times New Roman"/>
          <w:sz w:val="24"/>
          <w:szCs w:val="24"/>
        </w:rPr>
        <w:t xml:space="preserve"> тыс. рублей, в том числе:</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 xml:space="preserve">средства федерального бюджета – </w:t>
      </w:r>
      <w:r w:rsidR="00CC2A4F">
        <w:rPr>
          <w:rFonts w:ascii="Times New Roman" w:hAnsi="Times New Roman" w:cs="Times New Roman"/>
          <w:sz w:val="24"/>
          <w:szCs w:val="24"/>
        </w:rPr>
        <w:t>7 379 000,0</w:t>
      </w:r>
      <w:r w:rsidRPr="006A4C98">
        <w:rPr>
          <w:rFonts w:ascii="Times New Roman" w:hAnsi="Times New Roman" w:cs="Times New Roman"/>
          <w:sz w:val="24"/>
          <w:szCs w:val="24"/>
        </w:rPr>
        <w:t xml:space="preserve"> тыс. рублей;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 xml:space="preserve">средства областного бюджета – </w:t>
      </w:r>
      <w:r w:rsidR="00CC2A4F">
        <w:rPr>
          <w:rFonts w:ascii="Times New Roman" w:hAnsi="Times New Roman" w:cs="Times New Roman"/>
          <w:sz w:val="24"/>
          <w:szCs w:val="24"/>
        </w:rPr>
        <w:t>11 200 410,0</w:t>
      </w:r>
      <w:r w:rsidRPr="006A4C98">
        <w:rPr>
          <w:rFonts w:ascii="Times New Roman" w:hAnsi="Times New Roman" w:cs="Times New Roman"/>
          <w:sz w:val="24"/>
          <w:szCs w:val="24"/>
        </w:rPr>
        <w:t xml:space="preserve"> тыс. рублей;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средства местн</w:t>
      </w:r>
      <w:r w:rsidR="006A4C98" w:rsidRPr="006A4C98">
        <w:rPr>
          <w:rFonts w:ascii="Times New Roman" w:hAnsi="Times New Roman" w:cs="Times New Roman"/>
          <w:sz w:val="24"/>
          <w:szCs w:val="24"/>
        </w:rPr>
        <w:t>ого</w:t>
      </w:r>
      <w:r w:rsidRPr="006A4C98">
        <w:rPr>
          <w:rFonts w:ascii="Times New Roman" w:hAnsi="Times New Roman" w:cs="Times New Roman"/>
          <w:sz w:val="24"/>
          <w:szCs w:val="24"/>
        </w:rPr>
        <w:t xml:space="preserve"> бюджет</w:t>
      </w:r>
      <w:r w:rsidR="006A4C98" w:rsidRPr="006A4C98">
        <w:rPr>
          <w:rFonts w:ascii="Times New Roman" w:hAnsi="Times New Roman" w:cs="Times New Roman"/>
          <w:sz w:val="24"/>
          <w:szCs w:val="24"/>
        </w:rPr>
        <w:t>а</w:t>
      </w:r>
      <w:r w:rsidRPr="006A4C98">
        <w:rPr>
          <w:rFonts w:ascii="Times New Roman" w:hAnsi="Times New Roman" w:cs="Times New Roman"/>
          <w:sz w:val="24"/>
          <w:szCs w:val="24"/>
        </w:rPr>
        <w:t xml:space="preserve"> – </w:t>
      </w:r>
      <w:r w:rsidR="00CC2A4F">
        <w:rPr>
          <w:rFonts w:ascii="Times New Roman" w:hAnsi="Times New Roman" w:cs="Times New Roman"/>
          <w:sz w:val="24"/>
          <w:szCs w:val="24"/>
        </w:rPr>
        <w:t>363 673,48</w:t>
      </w:r>
      <w:r w:rsidRPr="006A4C98">
        <w:rPr>
          <w:rFonts w:ascii="Times New Roman" w:hAnsi="Times New Roman" w:cs="Times New Roman"/>
          <w:sz w:val="24"/>
          <w:szCs w:val="24"/>
        </w:rPr>
        <w:t xml:space="preserve"> тыс. рублей (по соглашениям);</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средства внебюджетных источников</w:t>
      </w:r>
      <w:r w:rsidR="006A4C98" w:rsidRPr="006A4C98">
        <w:rPr>
          <w:rFonts w:ascii="Times New Roman" w:hAnsi="Times New Roman" w:cs="Times New Roman"/>
          <w:sz w:val="24"/>
          <w:szCs w:val="24"/>
        </w:rPr>
        <w:t xml:space="preserve"> -</w:t>
      </w:r>
      <w:r w:rsidRPr="006A4C98">
        <w:rPr>
          <w:rFonts w:ascii="Times New Roman" w:hAnsi="Times New Roman" w:cs="Times New Roman"/>
          <w:sz w:val="24"/>
          <w:szCs w:val="24"/>
        </w:rPr>
        <w:t xml:space="preserve"> 0,00 тыс. рублей.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 xml:space="preserve">Средства федерального бюджета привлекаются в рамках приоритетного </w:t>
      </w:r>
      <w:hyperlink r:id="rId16" w:history="1">
        <w:r w:rsidRPr="006A4C98">
          <w:rPr>
            <w:rStyle w:val="af5"/>
            <w:rFonts w:ascii="Times New Roman" w:hAnsi="Times New Roman" w:cs="Times New Roman"/>
            <w:color w:val="auto"/>
            <w:sz w:val="24"/>
            <w:szCs w:val="24"/>
            <w:u w:val="none"/>
          </w:rPr>
          <w:t>проекта</w:t>
        </w:r>
      </w:hyperlink>
      <w:r w:rsidRPr="006A4C98">
        <w:rPr>
          <w:rFonts w:ascii="Times New Roman" w:hAnsi="Times New Roman" w:cs="Times New Roman"/>
          <w:sz w:val="24"/>
          <w:szCs w:val="24"/>
        </w:rPr>
        <w:t xml:space="preserve"> "Формирование комфортной городской среды".</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Средства местного бюджета привлекаются на основании соглашений.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Внебюджетными источниками будут являться средства заинтересованных лиц.</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В рамках Программы расходы на осуществление капитальных вложений не пред</w:t>
      </w:r>
      <w:r w:rsidRPr="006A4C98">
        <w:rPr>
          <w:rFonts w:ascii="Times New Roman" w:hAnsi="Times New Roman" w:cs="Times New Roman"/>
          <w:sz w:val="24"/>
          <w:szCs w:val="24"/>
        </w:rPr>
        <w:t>у</w:t>
      </w:r>
      <w:r w:rsidRPr="006A4C98">
        <w:rPr>
          <w:rFonts w:ascii="Times New Roman" w:hAnsi="Times New Roman" w:cs="Times New Roman"/>
          <w:sz w:val="24"/>
          <w:szCs w:val="24"/>
        </w:rPr>
        <w:t>смотрены, объемы финансирования на выполнение мероприятий Программы по основным направлениям относятся к прочим расходам.</w:t>
      </w:r>
    </w:p>
    <w:p w:rsidR="006A4C98" w:rsidRPr="006A4C98" w:rsidRDefault="00446304" w:rsidP="006A4C98">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Информация о ресурсном обеспечении реализации Программы за счет всех источн</w:t>
      </w:r>
      <w:r w:rsidRPr="006A4C98">
        <w:rPr>
          <w:rFonts w:ascii="Times New Roman" w:hAnsi="Times New Roman" w:cs="Times New Roman"/>
          <w:sz w:val="24"/>
          <w:szCs w:val="24"/>
        </w:rPr>
        <w:t>и</w:t>
      </w:r>
      <w:r w:rsidRPr="006A4C98">
        <w:rPr>
          <w:rFonts w:ascii="Times New Roman" w:hAnsi="Times New Roman" w:cs="Times New Roman"/>
          <w:sz w:val="24"/>
          <w:szCs w:val="24"/>
        </w:rPr>
        <w:t xml:space="preserve">ков финансирования </w:t>
      </w:r>
      <w:r w:rsidRPr="009D521D">
        <w:rPr>
          <w:rFonts w:ascii="Times New Roman" w:hAnsi="Times New Roman" w:cs="Times New Roman"/>
          <w:sz w:val="24"/>
          <w:szCs w:val="24"/>
        </w:rPr>
        <w:t xml:space="preserve">представлена в </w:t>
      </w:r>
      <w:hyperlink r:id="rId17" w:anchor="P469" w:history="1">
        <w:r w:rsidRPr="009D521D">
          <w:rPr>
            <w:rStyle w:val="af5"/>
            <w:rFonts w:ascii="Times New Roman" w:hAnsi="Times New Roman" w:cs="Times New Roman"/>
            <w:color w:val="auto"/>
            <w:sz w:val="24"/>
            <w:szCs w:val="24"/>
            <w:u w:val="none"/>
          </w:rPr>
          <w:t>приложении 9</w:t>
        </w:r>
      </w:hyperlink>
      <w:r w:rsidRPr="006A4C98">
        <w:rPr>
          <w:rFonts w:ascii="Times New Roman" w:hAnsi="Times New Roman" w:cs="Times New Roman"/>
          <w:sz w:val="24"/>
          <w:szCs w:val="24"/>
        </w:rPr>
        <w:t xml:space="preserve"> к Программе.</w:t>
      </w:r>
    </w:p>
    <w:p w:rsidR="00446304" w:rsidRPr="006A4C98" w:rsidRDefault="00446304" w:rsidP="00446304">
      <w:pPr>
        <w:pStyle w:val="ConsPlusNormal"/>
        <w:spacing w:line="360" w:lineRule="exact"/>
        <w:ind w:firstLine="0"/>
        <w:rPr>
          <w:rFonts w:ascii="Times New Roman" w:hAnsi="Times New Roman" w:cs="Times New Roman"/>
          <w:b/>
          <w:sz w:val="24"/>
          <w:szCs w:val="24"/>
        </w:rPr>
      </w:pPr>
    </w:p>
    <w:p w:rsidR="006A4C98" w:rsidRDefault="00446304" w:rsidP="006A4C98">
      <w:pPr>
        <w:pStyle w:val="ConsPlusNormal"/>
        <w:numPr>
          <w:ilvl w:val="0"/>
          <w:numId w:val="25"/>
        </w:numPr>
        <w:contextualSpacing/>
        <w:jc w:val="center"/>
        <w:rPr>
          <w:rFonts w:ascii="Times New Roman" w:hAnsi="Times New Roman" w:cs="Times New Roman"/>
          <w:b/>
          <w:sz w:val="24"/>
          <w:szCs w:val="24"/>
        </w:rPr>
      </w:pPr>
      <w:r w:rsidRPr="006A4C98">
        <w:rPr>
          <w:rFonts w:ascii="Times New Roman" w:hAnsi="Times New Roman" w:cs="Times New Roman"/>
          <w:b/>
          <w:sz w:val="24"/>
          <w:szCs w:val="24"/>
        </w:rPr>
        <w:t>Анализ рисков реализации Программы</w:t>
      </w:r>
    </w:p>
    <w:p w:rsidR="00446304" w:rsidRPr="006A4C98" w:rsidRDefault="00446304" w:rsidP="006A4C98">
      <w:pPr>
        <w:pStyle w:val="ConsPlusNormal"/>
        <w:ind w:left="1117" w:firstLine="0"/>
        <w:contextualSpacing/>
        <w:jc w:val="center"/>
        <w:rPr>
          <w:rFonts w:ascii="Times New Roman" w:hAnsi="Times New Roman" w:cs="Times New Roman"/>
          <w:b/>
          <w:sz w:val="24"/>
          <w:szCs w:val="24"/>
        </w:rPr>
      </w:pPr>
      <w:r w:rsidRPr="006A4C98">
        <w:rPr>
          <w:rFonts w:ascii="Times New Roman" w:hAnsi="Times New Roman" w:cs="Times New Roman"/>
          <w:b/>
          <w:sz w:val="24"/>
          <w:szCs w:val="24"/>
        </w:rPr>
        <w:t>и описание мер</w:t>
      </w:r>
      <w:r w:rsidR="006A4C98">
        <w:rPr>
          <w:rFonts w:ascii="Times New Roman" w:hAnsi="Times New Roman" w:cs="Times New Roman"/>
          <w:b/>
          <w:sz w:val="24"/>
          <w:szCs w:val="24"/>
        </w:rPr>
        <w:t xml:space="preserve"> </w:t>
      </w:r>
      <w:r w:rsidRPr="006A4C98">
        <w:rPr>
          <w:rFonts w:ascii="Times New Roman" w:hAnsi="Times New Roman" w:cs="Times New Roman"/>
          <w:b/>
          <w:sz w:val="24"/>
          <w:szCs w:val="24"/>
        </w:rPr>
        <w:t>управления рисками</w:t>
      </w:r>
    </w:p>
    <w:p w:rsidR="00446304" w:rsidRDefault="00446304" w:rsidP="00446304">
      <w:pPr>
        <w:pStyle w:val="ConsPlusNormal"/>
        <w:spacing w:line="360" w:lineRule="exact"/>
        <w:ind w:firstLine="709"/>
        <w:jc w:val="center"/>
        <w:rPr>
          <w:rFonts w:ascii="Times New Roman" w:hAnsi="Times New Roman" w:cs="Times New Roman"/>
          <w:b/>
          <w:sz w:val="28"/>
          <w:szCs w:val="28"/>
        </w:rPr>
      </w:pPr>
    </w:p>
    <w:p w:rsidR="00446304" w:rsidRPr="006A4C98" w:rsidRDefault="00446304" w:rsidP="00446304">
      <w:pPr>
        <w:pStyle w:val="affd"/>
        <w:shd w:val="clear" w:color="auto" w:fill="FFFFFF"/>
        <w:ind w:left="360"/>
        <w:jc w:val="both"/>
        <w:rPr>
          <w:color w:val="000000"/>
          <w:shd w:val="clear" w:color="auto" w:fill="FFFFFF"/>
          <w:lang w:bidi="he-IL"/>
        </w:rPr>
      </w:pPr>
      <w:r w:rsidRPr="006A4C98">
        <w:rPr>
          <w:color w:val="000000"/>
          <w:shd w:val="clear" w:color="auto" w:fill="FFFFFF"/>
          <w:lang w:bidi="he-IL"/>
        </w:rPr>
        <w:t xml:space="preserve">Реализация мероприятий Программы будет осуществляться: </w:t>
      </w:r>
    </w:p>
    <w:p w:rsidR="00446304" w:rsidRPr="006A4C98" w:rsidRDefault="00446304" w:rsidP="00446304">
      <w:pPr>
        <w:pStyle w:val="affd"/>
        <w:shd w:val="clear" w:color="auto" w:fill="FFFFFF"/>
        <w:ind w:right="4" w:firstLine="355"/>
        <w:jc w:val="both"/>
        <w:rPr>
          <w:color w:val="000000"/>
          <w:shd w:val="clear" w:color="auto" w:fill="FFFFFF"/>
          <w:lang w:bidi="he-IL"/>
        </w:rPr>
      </w:pPr>
      <w:r w:rsidRPr="006A4C98">
        <w:rPr>
          <w:color w:val="000000"/>
          <w:shd w:val="clear" w:color="auto" w:fill="FFFFFF"/>
          <w:lang w:bidi="he-IL"/>
        </w:rPr>
        <w:t>путем заключения муниципальных контрактов с подрядными организациями в соотве</w:t>
      </w:r>
      <w:r w:rsidRPr="006A4C98">
        <w:rPr>
          <w:color w:val="000000"/>
          <w:shd w:val="clear" w:color="auto" w:fill="FFFFFF"/>
          <w:lang w:bidi="he-IL"/>
        </w:rPr>
        <w:t>т</w:t>
      </w:r>
      <w:r w:rsidRPr="006A4C98">
        <w:rPr>
          <w:color w:val="000000"/>
          <w:shd w:val="clear" w:color="auto" w:fill="FFFFFF"/>
          <w:lang w:bidi="he-IL"/>
        </w:rPr>
        <w:t xml:space="preserve">ствии с нормативными правовыми актами, регулирующими вопросы размещения заказов на поставку товаров, выполнение работ, оказание </w:t>
      </w:r>
      <w:proofErr w:type="spellStart"/>
      <w:r w:rsidRPr="006A4C98">
        <w:rPr>
          <w:color w:val="000000"/>
          <w:shd w:val="clear" w:color="auto" w:fill="FFFFFF"/>
          <w:lang w:bidi="he-IL"/>
        </w:rPr>
        <w:t>услут</w:t>
      </w:r>
      <w:proofErr w:type="spellEnd"/>
      <w:r w:rsidRPr="006A4C98">
        <w:rPr>
          <w:color w:val="000000"/>
          <w:shd w:val="clear" w:color="auto" w:fill="FFFFFF"/>
          <w:lang w:bidi="he-IL"/>
        </w:rPr>
        <w:t xml:space="preserve"> для государственных и муниц</w:t>
      </w:r>
      <w:r w:rsidRPr="006A4C98">
        <w:rPr>
          <w:color w:val="000000"/>
          <w:shd w:val="clear" w:color="auto" w:fill="FFFFFF"/>
          <w:lang w:bidi="he-IL"/>
        </w:rPr>
        <w:t>и</w:t>
      </w:r>
      <w:r w:rsidRPr="006A4C98">
        <w:rPr>
          <w:color w:val="000000"/>
          <w:shd w:val="clear" w:color="auto" w:fill="FFFFFF"/>
          <w:lang w:bidi="he-IL"/>
        </w:rPr>
        <w:t xml:space="preserve">пальных нужд; </w:t>
      </w:r>
    </w:p>
    <w:p w:rsidR="00446304" w:rsidRPr="006A4C98" w:rsidRDefault="00446304" w:rsidP="00446304">
      <w:pPr>
        <w:pStyle w:val="affd"/>
        <w:shd w:val="clear" w:color="auto" w:fill="FFFFFF"/>
        <w:ind w:right="4" w:firstLine="355"/>
        <w:jc w:val="both"/>
        <w:rPr>
          <w:color w:val="000000"/>
          <w:shd w:val="clear" w:color="auto" w:fill="FFFFFF"/>
          <w:lang w:bidi="he-IL"/>
        </w:rPr>
      </w:pPr>
      <w:r w:rsidRPr="006A4C98">
        <w:rPr>
          <w:color w:val="000000"/>
          <w:shd w:val="clear" w:color="auto" w:fill="FFFFFF"/>
          <w:lang w:bidi="he-IL"/>
        </w:rPr>
        <w:t>путем заключения соглашения с министерством строительства и жилищн</w:t>
      </w:r>
      <w:proofErr w:type="gramStart"/>
      <w:r w:rsidRPr="006A4C98">
        <w:rPr>
          <w:color w:val="000000"/>
          <w:shd w:val="clear" w:color="auto" w:fill="FFFFFF"/>
          <w:lang w:bidi="he-IL"/>
        </w:rPr>
        <w:t>о-</w:t>
      </w:r>
      <w:proofErr w:type="gramEnd"/>
      <w:r w:rsidRPr="006A4C98">
        <w:rPr>
          <w:color w:val="000000"/>
          <w:shd w:val="clear" w:color="auto" w:fill="FFFFFF"/>
          <w:lang w:bidi="he-IL"/>
        </w:rPr>
        <w:t xml:space="preserve"> </w:t>
      </w:r>
      <w:r w:rsidRPr="006A4C98">
        <w:rPr>
          <w:color w:val="000000"/>
          <w:shd w:val="clear" w:color="auto" w:fill="FFFFFF"/>
          <w:lang w:bidi="he-IL"/>
        </w:rPr>
        <w:br/>
        <w:t>коммунального хозяйства Кировской области о предоставлении субсидий местному бю</w:t>
      </w:r>
      <w:r w:rsidRPr="006A4C98">
        <w:rPr>
          <w:color w:val="000000"/>
          <w:shd w:val="clear" w:color="auto" w:fill="FFFFFF"/>
          <w:lang w:bidi="he-IL"/>
        </w:rPr>
        <w:t>д</w:t>
      </w:r>
      <w:r w:rsidRPr="006A4C98">
        <w:rPr>
          <w:color w:val="000000"/>
          <w:shd w:val="clear" w:color="auto" w:fill="FFFFFF"/>
          <w:lang w:bidi="he-IL"/>
        </w:rPr>
        <w:t xml:space="preserve">жету из областного бюджета на реализацию соответствующего мероприятия. </w:t>
      </w:r>
    </w:p>
    <w:p w:rsidR="00446304" w:rsidRPr="00CB2181" w:rsidRDefault="00446304" w:rsidP="00CB2181">
      <w:pPr>
        <w:jc w:val="both"/>
        <w:rPr>
          <w:rFonts w:ascii="Times New Roman" w:hAnsi="Times New Roman"/>
          <w:sz w:val="24"/>
          <w:szCs w:val="24"/>
        </w:rPr>
      </w:pPr>
      <w:r w:rsidRPr="006A4C98">
        <w:rPr>
          <w:rFonts w:ascii="Times New Roman" w:hAnsi="Times New Roman"/>
          <w:sz w:val="24"/>
          <w:szCs w:val="24"/>
        </w:rPr>
        <w:t xml:space="preserve">     </w:t>
      </w:r>
      <w:r w:rsidR="00CB2181">
        <w:rPr>
          <w:rFonts w:ascii="Times New Roman" w:hAnsi="Times New Roman"/>
          <w:sz w:val="24"/>
          <w:szCs w:val="24"/>
        </w:rPr>
        <w:t xml:space="preserve">Риски </w:t>
      </w:r>
      <w:r w:rsidRPr="006A4C98">
        <w:rPr>
          <w:rFonts w:ascii="Times New Roman" w:hAnsi="Times New Roman"/>
          <w:sz w:val="24"/>
          <w:szCs w:val="24"/>
        </w:rPr>
        <w:t>реализации  Программы</w:t>
      </w:r>
      <w:r w:rsidR="00CB2181">
        <w:rPr>
          <w:rFonts w:ascii="Times New Roman" w:hAnsi="Times New Roman"/>
          <w:sz w:val="24"/>
          <w:szCs w:val="24"/>
        </w:rPr>
        <w:t>, а также соответствующие меры по управлению данными рисками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163"/>
      </w:tblGrid>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CB2181" w:rsidP="00CB2181">
            <w:pPr>
              <w:jc w:val="center"/>
              <w:rPr>
                <w:rFonts w:ascii="Times New Roman" w:hAnsi="Times New Roman"/>
                <w:sz w:val="24"/>
                <w:szCs w:val="24"/>
              </w:rPr>
            </w:pPr>
            <w:r>
              <w:rPr>
                <w:rFonts w:ascii="Times New Roman" w:hAnsi="Times New Roman"/>
                <w:sz w:val="24"/>
                <w:szCs w:val="24"/>
              </w:rPr>
              <w:lastRenderedPageBreak/>
              <w:t>Риски</w:t>
            </w:r>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CB2181" w:rsidP="00CB2181">
            <w:pPr>
              <w:jc w:val="center"/>
              <w:rPr>
                <w:rFonts w:ascii="Times New Roman" w:hAnsi="Times New Roman"/>
                <w:sz w:val="24"/>
                <w:szCs w:val="24"/>
              </w:rPr>
            </w:pPr>
            <w:r>
              <w:rPr>
                <w:rFonts w:ascii="Times New Roman" w:hAnsi="Times New Roman"/>
                <w:sz w:val="24"/>
                <w:szCs w:val="24"/>
              </w:rPr>
              <w:t>Меры управления рисками</w:t>
            </w:r>
          </w:p>
        </w:tc>
      </w:tr>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Изменение  действующего з</w:t>
            </w:r>
            <w:r w:rsidRPr="00CB2181">
              <w:rPr>
                <w:rFonts w:ascii="Times New Roman" w:hAnsi="Times New Roman"/>
                <w:sz w:val="24"/>
                <w:szCs w:val="24"/>
              </w:rPr>
              <w:t>а</w:t>
            </w:r>
            <w:r w:rsidRPr="00CB2181">
              <w:rPr>
                <w:rFonts w:ascii="Times New Roman" w:hAnsi="Times New Roman"/>
                <w:sz w:val="24"/>
                <w:szCs w:val="24"/>
              </w:rPr>
              <w:t>конодательства  в  сфере  ре</w:t>
            </w:r>
            <w:r w:rsidRPr="00CB2181">
              <w:rPr>
                <w:rFonts w:ascii="Times New Roman" w:hAnsi="Times New Roman"/>
                <w:sz w:val="24"/>
                <w:szCs w:val="24"/>
              </w:rPr>
              <w:t>а</w:t>
            </w:r>
            <w:r w:rsidRPr="00CB2181">
              <w:rPr>
                <w:rFonts w:ascii="Times New Roman" w:hAnsi="Times New Roman"/>
                <w:sz w:val="24"/>
                <w:szCs w:val="24"/>
              </w:rPr>
              <w:t>лизации  Программы</w:t>
            </w:r>
            <w:r w:rsidR="00CB2181" w:rsidRPr="00CB2181">
              <w:rPr>
                <w:rFonts w:ascii="Times New Roman" w:hAnsi="Times New Roman"/>
                <w:sz w:val="24"/>
                <w:szCs w:val="24"/>
              </w:rPr>
              <w:t xml:space="preserve"> </w:t>
            </w:r>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Проведение регулярного мониторинга планируемых  и</w:t>
            </w:r>
            <w:r w:rsidRPr="00CB2181">
              <w:rPr>
                <w:rFonts w:ascii="Times New Roman" w:hAnsi="Times New Roman"/>
                <w:sz w:val="24"/>
                <w:szCs w:val="24"/>
              </w:rPr>
              <w:t>з</w:t>
            </w:r>
            <w:r w:rsidRPr="00CB2181">
              <w:rPr>
                <w:rFonts w:ascii="Times New Roman" w:hAnsi="Times New Roman"/>
                <w:sz w:val="24"/>
                <w:szCs w:val="24"/>
              </w:rPr>
              <w:t xml:space="preserve">менений  в  действующем  законодательстве, внесение изменений  в  Программу.  </w:t>
            </w:r>
          </w:p>
        </w:tc>
      </w:tr>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Недостаточное финансиров</w:t>
            </w:r>
            <w:r w:rsidRPr="00CB2181">
              <w:rPr>
                <w:rFonts w:ascii="Times New Roman" w:hAnsi="Times New Roman"/>
                <w:sz w:val="24"/>
                <w:szCs w:val="24"/>
              </w:rPr>
              <w:t>а</w:t>
            </w:r>
            <w:r w:rsidRPr="00CB2181">
              <w:rPr>
                <w:rFonts w:ascii="Times New Roman" w:hAnsi="Times New Roman"/>
                <w:sz w:val="24"/>
                <w:szCs w:val="24"/>
              </w:rPr>
              <w:t>ние мероприятий Программы</w:t>
            </w:r>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Определение  приоритетов  для  первоочередного  ф</w:t>
            </w:r>
            <w:r w:rsidRPr="00CB2181">
              <w:rPr>
                <w:rFonts w:ascii="Times New Roman" w:hAnsi="Times New Roman"/>
                <w:sz w:val="24"/>
                <w:szCs w:val="24"/>
              </w:rPr>
              <w:t>и</w:t>
            </w:r>
            <w:r w:rsidRPr="00CB2181">
              <w:rPr>
                <w:rFonts w:ascii="Times New Roman" w:hAnsi="Times New Roman"/>
                <w:sz w:val="24"/>
                <w:szCs w:val="24"/>
              </w:rPr>
              <w:t>нансирования, привлечение  средств  областного бюдж</w:t>
            </w:r>
            <w:r w:rsidRPr="00CB2181">
              <w:rPr>
                <w:rFonts w:ascii="Times New Roman" w:hAnsi="Times New Roman"/>
                <w:sz w:val="24"/>
                <w:szCs w:val="24"/>
              </w:rPr>
              <w:t>е</w:t>
            </w:r>
            <w:r w:rsidRPr="00CB2181">
              <w:rPr>
                <w:rFonts w:ascii="Times New Roman" w:hAnsi="Times New Roman"/>
                <w:sz w:val="24"/>
                <w:szCs w:val="24"/>
              </w:rPr>
              <w:t xml:space="preserve">та. </w:t>
            </w:r>
          </w:p>
        </w:tc>
      </w:tr>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446304" w:rsidP="00CB2181">
            <w:pPr>
              <w:jc w:val="both"/>
              <w:rPr>
                <w:rFonts w:ascii="Times New Roman" w:hAnsi="Times New Roman"/>
                <w:sz w:val="24"/>
                <w:szCs w:val="24"/>
              </w:rPr>
            </w:pPr>
            <w:r w:rsidRPr="00CB2181">
              <w:rPr>
                <w:rFonts w:ascii="Times New Roman" w:hAnsi="Times New Roman"/>
                <w:sz w:val="24"/>
                <w:szCs w:val="24"/>
              </w:rPr>
              <w:t>Несоответствие  фактически достигнутых показателей</w:t>
            </w:r>
            <w:r w:rsidR="00CB2181" w:rsidRPr="00CB2181">
              <w:rPr>
                <w:rFonts w:ascii="Times New Roman" w:hAnsi="Times New Roman"/>
                <w:sz w:val="24"/>
                <w:szCs w:val="24"/>
              </w:rPr>
              <w:t xml:space="preserve"> </w:t>
            </w:r>
            <w:r w:rsidRPr="00CB2181">
              <w:rPr>
                <w:rFonts w:ascii="Times New Roman" w:hAnsi="Times New Roman"/>
                <w:sz w:val="24"/>
                <w:szCs w:val="24"/>
              </w:rPr>
              <w:t>э</w:t>
            </w:r>
            <w:r w:rsidRPr="00CB2181">
              <w:rPr>
                <w:rFonts w:ascii="Times New Roman" w:hAnsi="Times New Roman"/>
                <w:sz w:val="24"/>
                <w:szCs w:val="24"/>
              </w:rPr>
              <w:t>ф</w:t>
            </w:r>
            <w:r w:rsidRPr="00CB2181">
              <w:rPr>
                <w:rFonts w:ascii="Times New Roman" w:hAnsi="Times New Roman"/>
                <w:sz w:val="24"/>
                <w:szCs w:val="24"/>
              </w:rPr>
              <w:t>фективности  реализации  Пр</w:t>
            </w:r>
            <w:r w:rsidRPr="00CB2181">
              <w:rPr>
                <w:rFonts w:ascii="Times New Roman" w:hAnsi="Times New Roman"/>
                <w:sz w:val="24"/>
                <w:szCs w:val="24"/>
              </w:rPr>
              <w:t>о</w:t>
            </w:r>
            <w:r w:rsidRPr="00CB2181">
              <w:rPr>
                <w:rFonts w:ascii="Times New Roman" w:hAnsi="Times New Roman"/>
                <w:sz w:val="24"/>
                <w:szCs w:val="24"/>
              </w:rPr>
              <w:t xml:space="preserve">граммы  </w:t>
            </w:r>
            <w:proofErr w:type="gramStart"/>
            <w:r w:rsidRPr="00CB2181">
              <w:rPr>
                <w:rFonts w:ascii="Times New Roman" w:hAnsi="Times New Roman"/>
                <w:sz w:val="24"/>
                <w:szCs w:val="24"/>
              </w:rPr>
              <w:t>запланированным</w:t>
            </w:r>
            <w:proofErr w:type="gramEnd"/>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Проведение ежегодного мониторинга  и  оценки  эффе</w:t>
            </w:r>
            <w:r w:rsidRPr="00CB2181">
              <w:rPr>
                <w:rFonts w:ascii="Times New Roman" w:hAnsi="Times New Roman"/>
                <w:sz w:val="24"/>
                <w:szCs w:val="24"/>
              </w:rPr>
              <w:t>к</w:t>
            </w:r>
            <w:r w:rsidRPr="00CB2181">
              <w:rPr>
                <w:rFonts w:ascii="Times New Roman" w:hAnsi="Times New Roman"/>
                <w:sz w:val="24"/>
                <w:szCs w:val="24"/>
              </w:rPr>
              <w:t>тивности  реализации  мероприятий Программы,  анализ  причин  отклонения  фактически  достигнутых  показат</w:t>
            </w:r>
            <w:r w:rsidRPr="00CB2181">
              <w:rPr>
                <w:rFonts w:ascii="Times New Roman" w:hAnsi="Times New Roman"/>
                <w:sz w:val="24"/>
                <w:szCs w:val="24"/>
              </w:rPr>
              <w:t>е</w:t>
            </w:r>
            <w:r w:rsidRPr="00CB2181">
              <w:rPr>
                <w:rFonts w:ascii="Times New Roman" w:hAnsi="Times New Roman"/>
                <w:sz w:val="24"/>
                <w:szCs w:val="24"/>
              </w:rPr>
              <w:t>лей  от  запланированных, оперативная разработка  и  р</w:t>
            </w:r>
            <w:r w:rsidRPr="00CB2181">
              <w:rPr>
                <w:rFonts w:ascii="Times New Roman" w:hAnsi="Times New Roman"/>
                <w:sz w:val="24"/>
                <w:szCs w:val="24"/>
              </w:rPr>
              <w:t>е</w:t>
            </w:r>
            <w:r w:rsidRPr="00CB2181">
              <w:rPr>
                <w:rFonts w:ascii="Times New Roman" w:hAnsi="Times New Roman"/>
                <w:sz w:val="24"/>
                <w:szCs w:val="24"/>
              </w:rPr>
              <w:t>ализация  мер,  направленных  на  повышение  эффе</w:t>
            </w:r>
            <w:r w:rsidRPr="00CB2181">
              <w:rPr>
                <w:rFonts w:ascii="Times New Roman" w:hAnsi="Times New Roman"/>
                <w:sz w:val="24"/>
                <w:szCs w:val="24"/>
              </w:rPr>
              <w:t>к</w:t>
            </w:r>
            <w:r w:rsidRPr="00CB2181">
              <w:rPr>
                <w:rFonts w:ascii="Times New Roman" w:hAnsi="Times New Roman"/>
                <w:sz w:val="24"/>
                <w:szCs w:val="24"/>
              </w:rPr>
              <w:t>тивности  реализации  мероприятий  Программы.</w:t>
            </w:r>
          </w:p>
        </w:tc>
      </w:tr>
    </w:tbl>
    <w:p w:rsidR="00446304" w:rsidRPr="0037351D" w:rsidRDefault="00446304" w:rsidP="00CB2181">
      <w:pPr>
        <w:pStyle w:val="affd"/>
        <w:ind w:right="9"/>
        <w:jc w:val="both"/>
        <w:rPr>
          <w:rStyle w:val="ae"/>
          <w:rFonts w:ascii="Times New Roman" w:hAnsi="Times New Roman"/>
          <w:sz w:val="24"/>
        </w:rPr>
      </w:pPr>
      <w:r w:rsidRPr="0037351D">
        <w:rPr>
          <w:rStyle w:val="ae"/>
          <w:rFonts w:ascii="Times New Roman" w:hAnsi="Times New Roman"/>
          <w:sz w:val="24"/>
        </w:rPr>
        <w:t xml:space="preserve">Внесение изменений в </w:t>
      </w:r>
      <w:r w:rsidR="00CB2181">
        <w:rPr>
          <w:rStyle w:val="ae"/>
          <w:rFonts w:ascii="Times New Roman" w:hAnsi="Times New Roman"/>
          <w:sz w:val="24"/>
        </w:rPr>
        <w:t>П</w:t>
      </w:r>
      <w:r w:rsidRPr="0037351D">
        <w:rPr>
          <w:rStyle w:val="ae"/>
          <w:rFonts w:ascii="Times New Roman" w:hAnsi="Times New Roman"/>
          <w:sz w:val="24"/>
        </w:rPr>
        <w:t xml:space="preserve">рограмму может быть осуществлено на основании: </w:t>
      </w:r>
    </w:p>
    <w:p w:rsidR="00446304" w:rsidRPr="0037351D" w:rsidRDefault="00446304" w:rsidP="00446304">
      <w:pPr>
        <w:pStyle w:val="affd"/>
        <w:ind w:left="465"/>
        <w:jc w:val="both"/>
        <w:rPr>
          <w:rStyle w:val="ae"/>
          <w:rFonts w:ascii="Times New Roman" w:hAnsi="Times New Roman"/>
          <w:sz w:val="24"/>
        </w:rPr>
      </w:pPr>
      <w:r w:rsidRPr="0037351D">
        <w:rPr>
          <w:rStyle w:val="ae"/>
          <w:rFonts w:ascii="Times New Roman" w:hAnsi="Times New Roman"/>
          <w:sz w:val="24"/>
        </w:rPr>
        <w:t>изменения объемов финансирования из различных источников, предусмотренных пр</w:t>
      </w:r>
      <w:r w:rsidRPr="0037351D">
        <w:rPr>
          <w:rStyle w:val="ae"/>
          <w:rFonts w:ascii="Times New Roman" w:hAnsi="Times New Roman"/>
          <w:sz w:val="24"/>
        </w:rPr>
        <w:t>о</w:t>
      </w:r>
      <w:r w:rsidRPr="0037351D">
        <w:rPr>
          <w:rStyle w:val="ae"/>
          <w:rFonts w:ascii="Times New Roman" w:hAnsi="Times New Roman"/>
          <w:sz w:val="24"/>
        </w:rPr>
        <w:t xml:space="preserve">граммой; </w:t>
      </w:r>
    </w:p>
    <w:p w:rsidR="00446304" w:rsidRPr="0037351D" w:rsidRDefault="00446304" w:rsidP="00CB2181">
      <w:pPr>
        <w:pStyle w:val="affd"/>
        <w:ind w:left="460" w:right="984"/>
        <w:rPr>
          <w:rStyle w:val="ae"/>
          <w:rFonts w:ascii="Times New Roman" w:hAnsi="Times New Roman"/>
          <w:sz w:val="24"/>
        </w:rPr>
      </w:pPr>
      <w:r w:rsidRPr="0037351D">
        <w:rPr>
          <w:rStyle w:val="ae"/>
          <w:rFonts w:ascii="Times New Roman" w:hAnsi="Times New Roman"/>
          <w:sz w:val="24"/>
        </w:rPr>
        <w:t xml:space="preserve">изменения требований федерального и областного законодательства; </w:t>
      </w:r>
      <w:r w:rsidRPr="0037351D">
        <w:rPr>
          <w:iCs/>
        </w:rPr>
        <w:br/>
      </w:r>
      <w:r w:rsidRPr="0037351D">
        <w:rPr>
          <w:rStyle w:val="ae"/>
          <w:rFonts w:ascii="Times New Roman" w:hAnsi="Times New Roman"/>
          <w:sz w:val="24"/>
        </w:rPr>
        <w:t xml:space="preserve">роста числа участников программы; </w:t>
      </w:r>
    </w:p>
    <w:p w:rsidR="00446304" w:rsidRPr="0037351D" w:rsidRDefault="00446304" w:rsidP="00446304">
      <w:pPr>
        <w:pStyle w:val="affd"/>
        <w:ind w:left="465"/>
        <w:jc w:val="both"/>
        <w:rPr>
          <w:rStyle w:val="ae"/>
          <w:rFonts w:ascii="Times New Roman" w:hAnsi="Times New Roman"/>
          <w:sz w:val="24"/>
        </w:rPr>
      </w:pPr>
      <w:r w:rsidRPr="0037351D">
        <w:rPr>
          <w:rStyle w:val="ae"/>
          <w:rFonts w:ascii="Times New Roman" w:hAnsi="Times New Roman"/>
          <w:sz w:val="24"/>
        </w:rPr>
        <w:t>форс-мажорных обстоятельств.</w:t>
      </w:r>
    </w:p>
    <w:p w:rsidR="00446304" w:rsidRDefault="00446304" w:rsidP="00446304">
      <w:pPr>
        <w:pStyle w:val="affd"/>
        <w:ind w:right="4" w:firstLine="465"/>
        <w:jc w:val="both"/>
        <w:rPr>
          <w:rStyle w:val="ae"/>
          <w:rFonts w:ascii="Times New Roman" w:hAnsi="Times New Roman"/>
          <w:sz w:val="24"/>
        </w:rPr>
      </w:pPr>
      <w:r w:rsidRPr="0037351D">
        <w:rPr>
          <w:rStyle w:val="ae"/>
          <w:rFonts w:ascii="Times New Roman" w:hAnsi="Times New Roman"/>
          <w:sz w:val="24"/>
        </w:rPr>
        <w:t xml:space="preserve">При появлении негативных факторов будут проведены мероприятия по </w:t>
      </w:r>
      <w:r w:rsidRPr="0037351D">
        <w:rPr>
          <w:iCs/>
        </w:rPr>
        <w:br/>
      </w:r>
      <w:r w:rsidRPr="0037351D">
        <w:rPr>
          <w:rStyle w:val="ae"/>
          <w:rFonts w:ascii="Times New Roman" w:hAnsi="Times New Roman"/>
          <w:sz w:val="24"/>
        </w:rPr>
        <w:t>минимизации их влияния на достижение целей программы, в том числе привлечение в уст</w:t>
      </w:r>
      <w:r w:rsidRPr="0037351D">
        <w:rPr>
          <w:rStyle w:val="ae"/>
          <w:rFonts w:ascii="Times New Roman" w:hAnsi="Times New Roman"/>
          <w:sz w:val="24"/>
        </w:rPr>
        <w:t>а</w:t>
      </w:r>
      <w:r w:rsidRPr="0037351D">
        <w:rPr>
          <w:rStyle w:val="ae"/>
          <w:rFonts w:ascii="Times New Roman" w:hAnsi="Times New Roman"/>
          <w:sz w:val="24"/>
        </w:rPr>
        <w:t xml:space="preserve">новленном порядке дополнительных источников финансирования, принятие нормативных и правовых актов органов местного самоуправления. </w:t>
      </w:r>
    </w:p>
    <w:p w:rsidR="0037351D" w:rsidRPr="0037351D" w:rsidRDefault="0037351D" w:rsidP="00446304">
      <w:pPr>
        <w:pStyle w:val="affd"/>
        <w:ind w:right="4" w:firstLine="465"/>
        <w:jc w:val="both"/>
        <w:rPr>
          <w:rStyle w:val="ae"/>
          <w:rFonts w:ascii="Times New Roman" w:hAnsi="Times New Roman"/>
          <w:sz w:val="24"/>
        </w:rPr>
      </w:pPr>
    </w:p>
    <w:p w:rsidR="00673C86" w:rsidRDefault="00673C86" w:rsidP="00446304">
      <w:pPr>
        <w:ind w:left="6120"/>
        <w:rPr>
          <w:rFonts w:ascii="Times New Roman" w:hAnsi="Times New Roman"/>
          <w:sz w:val="26"/>
          <w:szCs w:val="26"/>
        </w:rPr>
      </w:pPr>
    </w:p>
    <w:p w:rsidR="00673C86" w:rsidRDefault="00673C86" w:rsidP="00673C86">
      <w:pPr>
        <w:rPr>
          <w:rFonts w:ascii="Times New Roman" w:hAnsi="Times New Roman"/>
          <w:sz w:val="26"/>
          <w:szCs w:val="26"/>
        </w:rPr>
      </w:pPr>
    </w:p>
    <w:p w:rsidR="00673C86" w:rsidRDefault="00673C86" w:rsidP="00673C86">
      <w:pPr>
        <w:rPr>
          <w:rFonts w:ascii="Times New Roman" w:hAnsi="Times New Roman"/>
          <w:sz w:val="26"/>
          <w:szCs w:val="26"/>
        </w:rPr>
      </w:pPr>
    </w:p>
    <w:p w:rsidR="00673C86" w:rsidRDefault="00673C86"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673C86" w:rsidRDefault="00673C86" w:rsidP="00446304">
      <w:pPr>
        <w:rPr>
          <w:rFonts w:ascii="Times New Roman" w:hAnsi="Times New Roman"/>
          <w:sz w:val="26"/>
          <w:szCs w:val="26"/>
        </w:rPr>
      </w:pPr>
    </w:p>
    <w:p w:rsidR="005C3EEB" w:rsidRDefault="005C3EEB" w:rsidP="00446304">
      <w:pPr>
        <w:rPr>
          <w:rFonts w:ascii="Times New Roman" w:hAnsi="Times New Roman"/>
          <w:sz w:val="26"/>
          <w:szCs w:val="26"/>
        </w:rPr>
      </w:pPr>
    </w:p>
    <w:p w:rsidR="00EF27F5" w:rsidRDefault="00EF27F5" w:rsidP="00446304">
      <w:pPr>
        <w:rPr>
          <w:rFonts w:ascii="Times New Roman" w:hAnsi="Times New Roman"/>
          <w:sz w:val="26"/>
          <w:szCs w:val="26"/>
        </w:rPr>
      </w:pPr>
    </w:p>
    <w:p w:rsidR="00446304" w:rsidRPr="00673C86" w:rsidRDefault="00446304" w:rsidP="00446304">
      <w:pPr>
        <w:pStyle w:val="ConsPlusNormal"/>
        <w:ind w:firstLine="0"/>
        <w:outlineLvl w:val="1"/>
        <w:rPr>
          <w:rFonts w:ascii="Times New Roman" w:hAnsi="Times New Roman" w:cs="Times New Roman"/>
          <w:sz w:val="24"/>
          <w:szCs w:val="24"/>
        </w:rPr>
      </w:pPr>
      <w:r w:rsidRPr="00673C86">
        <w:rPr>
          <w:rFonts w:ascii="Times New Roman" w:hAnsi="Times New Roman" w:cs="Times New Roman"/>
          <w:sz w:val="24"/>
          <w:szCs w:val="24"/>
        </w:rPr>
        <w:lastRenderedPageBreak/>
        <w:t xml:space="preserve">                                                                                                                     Приложение  1</w:t>
      </w:r>
    </w:p>
    <w:p w:rsidR="00446304" w:rsidRPr="00673C86" w:rsidRDefault="00673C86" w:rsidP="00673C8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46304" w:rsidRPr="00673C86">
        <w:rPr>
          <w:rFonts w:ascii="Times New Roman" w:hAnsi="Times New Roman" w:cs="Times New Roman"/>
          <w:sz w:val="24"/>
          <w:szCs w:val="24"/>
        </w:rPr>
        <w:t>к Программе</w:t>
      </w:r>
    </w:p>
    <w:p w:rsidR="00446304" w:rsidRPr="00673C86" w:rsidRDefault="00446304" w:rsidP="00446304">
      <w:pPr>
        <w:pStyle w:val="ConsPlusNormal"/>
        <w:jc w:val="both"/>
        <w:rPr>
          <w:rFonts w:ascii="Times New Roman" w:hAnsi="Times New Roman" w:cs="Times New Roman"/>
          <w:sz w:val="24"/>
          <w:szCs w:val="24"/>
        </w:rPr>
      </w:pPr>
    </w:p>
    <w:p w:rsidR="00446304" w:rsidRPr="00673C86" w:rsidRDefault="00446304" w:rsidP="00446304">
      <w:pPr>
        <w:pStyle w:val="ConsPlusTitle"/>
        <w:jc w:val="center"/>
        <w:rPr>
          <w:rFonts w:ascii="Times New Roman" w:hAnsi="Times New Roman" w:cs="Times New Roman"/>
          <w:sz w:val="24"/>
          <w:szCs w:val="24"/>
        </w:rPr>
      </w:pPr>
      <w:bookmarkStart w:id="1" w:name="P245"/>
      <w:bookmarkEnd w:id="1"/>
      <w:r w:rsidRPr="00673C86">
        <w:rPr>
          <w:rFonts w:ascii="Times New Roman" w:hAnsi="Times New Roman" w:cs="Times New Roman"/>
          <w:sz w:val="24"/>
          <w:szCs w:val="24"/>
        </w:rPr>
        <w:t>Сведения</w:t>
      </w:r>
    </w:p>
    <w:p w:rsidR="00446304" w:rsidRPr="00673C86" w:rsidRDefault="00446304" w:rsidP="00446304">
      <w:pPr>
        <w:pStyle w:val="ConsPlusTitle"/>
        <w:jc w:val="center"/>
        <w:rPr>
          <w:rFonts w:ascii="Times New Roman" w:hAnsi="Times New Roman" w:cs="Times New Roman"/>
          <w:sz w:val="24"/>
          <w:szCs w:val="24"/>
        </w:rPr>
      </w:pPr>
      <w:r w:rsidRPr="00673C86">
        <w:rPr>
          <w:rFonts w:ascii="Times New Roman" w:hAnsi="Times New Roman" w:cs="Times New Roman"/>
          <w:sz w:val="24"/>
          <w:szCs w:val="24"/>
        </w:rPr>
        <w:t>о целевых показателях эффективности реализации Программы</w:t>
      </w:r>
    </w:p>
    <w:p w:rsidR="00446304" w:rsidRPr="00673C86" w:rsidRDefault="00446304" w:rsidP="004463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737"/>
        <w:gridCol w:w="794"/>
        <w:gridCol w:w="680"/>
        <w:gridCol w:w="680"/>
        <w:gridCol w:w="680"/>
        <w:gridCol w:w="680"/>
        <w:gridCol w:w="680"/>
      </w:tblGrid>
      <w:tr w:rsidR="00446304" w:rsidRPr="00673C86" w:rsidTr="00446304">
        <w:tc>
          <w:tcPr>
            <w:tcW w:w="567" w:type="dxa"/>
            <w:vMerge w:val="restart"/>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 xml:space="preserve">N </w:t>
            </w:r>
            <w:proofErr w:type="gramStart"/>
            <w:r w:rsidRPr="00673C86">
              <w:rPr>
                <w:rFonts w:ascii="Times New Roman" w:hAnsi="Times New Roman" w:cs="Times New Roman"/>
                <w:sz w:val="24"/>
                <w:szCs w:val="24"/>
              </w:rPr>
              <w:t>п</w:t>
            </w:r>
            <w:proofErr w:type="gramEnd"/>
            <w:r w:rsidRPr="00673C86">
              <w:rPr>
                <w:rFonts w:ascii="Times New Roman" w:hAnsi="Times New Roman" w:cs="Times New Roman"/>
                <w:sz w:val="24"/>
                <w:szCs w:val="24"/>
              </w:rPr>
              <w:t>/п</w:t>
            </w:r>
          </w:p>
        </w:tc>
        <w:tc>
          <w:tcPr>
            <w:tcW w:w="3572" w:type="dxa"/>
            <w:vMerge w:val="restart"/>
            <w:tcBorders>
              <w:top w:val="single" w:sz="4" w:space="0" w:color="auto"/>
              <w:left w:val="single" w:sz="4" w:space="0" w:color="auto"/>
              <w:bottom w:val="single" w:sz="4" w:space="0" w:color="auto"/>
              <w:right w:val="single" w:sz="4" w:space="0" w:color="auto"/>
            </w:tcBorders>
            <w:hideMark/>
          </w:tcPr>
          <w:p w:rsid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 xml:space="preserve">Наименование </w:t>
            </w:r>
          </w:p>
          <w:p w:rsid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 xml:space="preserve">Программы, </w:t>
            </w:r>
          </w:p>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proofErr w:type="spellStart"/>
            <w:r w:rsidRPr="00673C86">
              <w:rPr>
                <w:rFonts w:ascii="Times New Roman" w:hAnsi="Times New Roman" w:cs="Times New Roman"/>
                <w:sz w:val="24"/>
                <w:szCs w:val="24"/>
              </w:rPr>
              <w:t>Еед</w:t>
            </w:r>
            <w:r w:rsidRPr="00673C86">
              <w:rPr>
                <w:rFonts w:ascii="Times New Roman" w:hAnsi="Times New Roman" w:cs="Times New Roman"/>
                <w:sz w:val="24"/>
                <w:szCs w:val="24"/>
              </w:rPr>
              <w:t>и</w:t>
            </w:r>
            <w:r w:rsidRPr="00673C86">
              <w:rPr>
                <w:rFonts w:ascii="Times New Roman" w:hAnsi="Times New Roman" w:cs="Times New Roman"/>
                <w:sz w:val="24"/>
                <w:szCs w:val="24"/>
              </w:rPr>
              <w:t>ница</w:t>
            </w:r>
            <w:proofErr w:type="spellEnd"/>
            <w:r w:rsidRPr="00673C86">
              <w:rPr>
                <w:rFonts w:ascii="Times New Roman" w:hAnsi="Times New Roman" w:cs="Times New Roman"/>
                <w:sz w:val="24"/>
                <w:szCs w:val="24"/>
              </w:rPr>
              <w:t xml:space="preserve"> изм</w:t>
            </w:r>
            <w:r w:rsidRPr="00673C86">
              <w:rPr>
                <w:rFonts w:ascii="Times New Roman" w:hAnsi="Times New Roman" w:cs="Times New Roman"/>
                <w:sz w:val="24"/>
                <w:szCs w:val="24"/>
              </w:rPr>
              <w:t>е</w:t>
            </w:r>
            <w:r w:rsidRPr="00673C86">
              <w:rPr>
                <w:rFonts w:ascii="Times New Roman" w:hAnsi="Times New Roman" w:cs="Times New Roman"/>
                <w:sz w:val="24"/>
                <w:szCs w:val="24"/>
              </w:rPr>
              <w:t>рения</w:t>
            </w:r>
          </w:p>
        </w:tc>
        <w:tc>
          <w:tcPr>
            <w:tcW w:w="4194" w:type="dxa"/>
            <w:gridSpan w:val="6"/>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Значение показателей эффе</w:t>
            </w:r>
            <w:r w:rsidRPr="00673C86">
              <w:rPr>
                <w:rFonts w:ascii="Times New Roman" w:hAnsi="Times New Roman" w:cs="Times New Roman"/>
                <w:sz w:val="24"/>
                <w:szCs w:val="24"/>
              </w:rPr>
              <w:t>к</w:t>
            </w:r>
            <w:r w:rsidRPr="00673C86">
              <w:rPr>
                <w:rFonts w:ascii="Times New Roman" w:hAnsi="Times New Roman" w:cs="Times New Roman"/>
                <w:sz w:val="24"/>
                <w:szCs w:val="24"/>
              </w:rPr>
              <w:t>тивности (прогноз, факт)</w:t>
            </w:r>
          </w:p>
        </w:tc>
      </w:tr>
      <w:tr w:rsidR="00446304" w:rsidRPr="00673C86" w:rsidTr="0044630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673C86" w:rsidRDefault="00446304">
            <w:pPr>
              <w:rPr>
                <w:rFonts w:ascii="Times New Roman" w:hAnsi="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446304" w:rsidRPr="00673C86" w:rsidRDefault="00446304">
            <w:pPr>
              <w:rPr>
                <w:rFonts w:ascii="Times New Roman" w:hAnsi="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46304" w:rsidRPr="00673C86" w:rsidRDefault="00446304">
            <w:pPr>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22017 год (баз</w:t>
            </w:r>
            <w:r w:rsidRPr="00673C86">
              <w:rPr>
                <w:rFonts w:ascii="Times New Roman" w:hAnsi="Times New Roman" w:cs="Times New Roman"/>
                <w:sz w:val="24"/>
                <w:szCs w:val="24"/>
              </w:rPr>
              <w:t>о</w:t>
            </w:r>
            <w:r w:rsidRPr="00673C86">
              <w:rPr>
                <w:rFonts w:ascii="Times New Roman" w:hAnsi="Times New Roman" w:cs="Times New Roman"/>
                <w:sz w:val="24"/>
                <w:szCs w:val="24"/>
              </w:rPr>
              <w:t>вый)</w:t>
            </w:r>
          </w:p>
        </w:tc>
        <w:tc>
          <w:tcPr>
            <w:tcW w:w="680" w:type="dxa"/>
            <w:tcBorders>
              <w:top w:val="single" w:sz="4" w:space="0" w:color="auto"/>
              <w:left w:val="single" w:sz="4" w:space="0" w:color="auto"/>
              <w:bottom w:val="single" w:sz="4" w:space="0" w:color="auto"/>
              <w:right w:val="single" w:sz="4" w:space="0" w:color="auto"/>
            </w:tcBorders>
            <w:hideMark/>
          </w:tcPr>
          <w:p w:rsidR="00446304"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22018 г</w:t>
            </w:r>
            <w:r w:rsidR="00CC2A4F">
              <w:rPr>
                <w:rFonts w:ascii="Times New Roman" w:hAnsi="Times New Roman" w:cs="Times New Roman"/>
                <w:sz w:val="24"/>
                <w:szCs w:val="24"/>
              </w:rPr>
              <w:t>од  факт</w:t>
            </w:r>
          </w:p>
          <w:p w:rsidR="00CC2A4F" w:rsidRPr="00673C86" w:rsidRDefault="00CC2A4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22019 год</w:t>
            </w:r>
          </w:p>
        </w:tc>
        <w:tc>
          <w:tcPr>
            <w:tcW w:w="680" w:type="dxa"/>
            <w:tcBorders>
              <w:top w:val="single" w:sz="4" w:space="0" w:color="auto"/>
              <w:left w:val="single" w:sz="4" w:space="0" w:color="auto"/>
              <w:bottom w:val="single" w:sz="4" w:space="0" w:color="auto"/>
              <w:right w:val="single" w:sz="4" w:space="0" w:color="auto"/>
            </w:tcBorders>
            <w:hideMark/>
          </w:tcPr>
          <w:p w:rsidR="00446304"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22020 год</w:t>
            </w:r>
            <w:r w:rsidR="00CC2A4F">
              <w:rPr>
                <w:rFonts w:ascii="Times New Roman" w:hAnsi="Times New Roman" w:cs="Times New Roman"/>
                <w:sz w:val="24"/>
                <w:szCs w:val="24"/>
              </w:rPr>
              <w:t xml:space="preserve"> пр</w:t>
            </w:r>
            <w:r w:rsidR="00CC2A4F">
              <w:rPr>
                <w:rFonts w:ascii="Times New Roman" w:hAnsi="Times New Roman" w:cs="Times New Roman"/>
                <w:sz w:val="24"/>
                <w:szCs w:val="24"/>
              </w:rPr>
              <w:t>о</w:t>
            </w:r>
            <w:r w:rsidR="00CC2A4F">
              <w:rPr>
                <w:rFonts w:ascii="Times New Roman" w:hAnsi="Times New Roman" w:cs="Times New Roman"/>
                <w:sz w:val="24"/>
                <w:szCs w:val="24"/>
              </w:rPr>
              <w:t>гноз</w:t>
            </w:r>
          </w:p>
          <w:p w:rsidR="00CC2A4F" w:rsidRPr="00673C86" w:rsidRDefault="00CC2A4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22021 год</w:t>
            </w:r>
          </w:p>
        </w:tc>
        <w:tc>
          <w:tcPr>
            <w:tcW w:w="680" w:type="dxa"/>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22022 год</w:t>
            </w:r>
          </w:p>
        </w:tc>
      </w:tr>
      <w:tr w:rsidR="00446304" w:rsidRPr="00673C86" w:rsidTr="00446304">
        <w:tc>
          <w:tcPr>
            <w:tcW w:w="567" w:type="dxa"/>
            <w:tcBorders>
              <w:top w:val="single" w:sz="4" w:space="0" w:color="auto"/>
              <w:left w:val="single" w:sz="4" w:space="0" w:color="auto"/>
              <w:bottom w:val="single" w:sz="4" w:space="0" w:color="auto"/>
              <w:right w:val="single" w:sz="4" w:space="0" w:color="auto"/>
            </w:tcBorders>
            <w:hideMark/>
          </w:tcPr>
          <w:p w:rsidR="00446304" w:rsidRPr="00673C86" w:rsidRDefault="00446304">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11.</w:t>
            </w:r>
          </w:p>
        </w:tc>
        <w:tc>
          <w:tcPr>
            <w:tcW w:w="3572" w:type="dxa"/>
            <w:tcBorders>
              <w:top w:val="single" w:sz="4" w:space="0" w:color="auto"/>
              <w:left w:val="single" w:sz="4" w:space="0" w:color="auto"/>
              <w:bottom w:val="single" w:sz="4" w:space="0" w:color="auto"/>
              <w:right w:val="single" w:sz="4" w:space="0" w:color="auto"/>
            </w:tcBorders>
            <w:hideMark/>
          </w:tcPr>
          <w:p w:rsidR="00446304" w:rsidRPr="00673C86" w:rsidRDefault="00446304" w:rsidP="00673C86">
            <w:pPr>
              <w:pStyle w:val="ConsPlusNormal"/>
              <w:spacing w:line="360" w:lineRule="exact"/>
              <w:ind w:firstLine="0"/>
              <w:rPr>
                <w:rFonts w:ascii="Times New Roman" w:hAnsi="Times New Roman"/>
                <w:sz w:val="24"/>
                <w:szCs w:val="24"/>
              </w:rPr>
            </w:pPr>
            <w:r w:rsidRPr="00673C86">
              <w:rPr>
                <w:rFonts w:ascii="Times New Roman" w:hAnsi="Times New Roman"/>
                <w:sz w:val="24"/>
                <w:szCs w:val="24"/>
              </w:rPr>
              <w:t>«Формирование современной городской среды муниципальн</w:t>
            </w:r>
            <w:r w:rsidRPr="00673C86">
              <w:rPr>
                <w:rFonts w:ascii="Times New Roman" w:hAnsi="Times New Roman"/>
                <w:sz w:val="24"/>
                <w:szCs w:val="24"/>
              </w:rPr>
              <w:t>о</w:t>
            </w:r>
            <w:r w:rsidRPr="00673C86">
              <w:rPr>
                <w:rFonts w:ascii="Times New Roman" w:hAnsi="Times New Roman"/>
                <w:sz w:val="24"/>
                <w:szCs w:val="24"/>
              </w:rPr>
              <w:t xml:space="preserve">го образования </w:t>
            </w:r>
            <w:r w:rsidR="00673C86">
              <w:rPr>
                <w:rFonts w:ascii="Times New Roman" w:hAnsi="Times New Roman"/>
                <w:sz w:val="24"/>
                <w:szCs w:val="24"/>
              </w:rPr>
              <w:t>Яранское горо</w:t>
            </w:r>
            <w:r w:rsidR="00673C86">
              <w:rPr>
                <w:rFonts w:ascii="Times New Roman" w:hAnsi="Times New Roman"/>
                <w:sz w:val="24"/>
                <w:szCs w:val="24"/>
              </w:rPr>
              <w:t>д</w:t>
            </w:r>
            <w:r w:rsidR="00673C86">
              <w:rPr>
                <w:rFonts w:ascii="Times New Roman" w:hAnsi="Times New Roman"/>
                <w:sz w:val="24"/>
                <w:szCs w:val="24"/>
              </w:rPr>
              <w:t>ское поселение Яранского рай</w:t>
            </w:r>
            <w:r w:rsidR="00673C86">
              <w:rPr>
                <w:rFonts w:ascii="Times New Roman" w:hAnsi="Times New Roman"/>
                <w:sz w:val="24"/>
                <w:szCs w:val="24"/>
              </w:rPr>
              <w:t>о</w:t>
            </w:r>
            <w:r w:rsidR="00673C86">
              <w:rPr>
                <w:rFonts w:ascii="Times New Roman" w:hAnsi="Times New Roman"/>
                <w:sz w:val="24"/>
                <w:szCs w:val="24"/>
              </w:rPr>
              <w:t>на Кировской области</w:t>
            </w:r>
            <w:r w:rsidRPr="00673C86">
              <w:rPr>
                <w:rFonts w:ascii="Times New Roman" w:hAnsi="Times New Roman"/>
                <w:sz w:val="24"/>
                <w:szCs w:val="24"/>
              </w:rPr>
              <w:t>» на 2018-2022 годы</w:t>
            </w:r>
          </w:p>
        </w:tc>
        <w:tc>
          <w:tcPr>
            <w:tcW w:w="737" w:type="dxa"/>
            <w:tcBorders>
              <w:top w:val="single" w:sz="4" w:space="0" w:color="auto"/>
              <w:left w:val="single" w:sz="4" w:space="0" w:color="auto"/>
              <w:bottom w:val="single" w:sz="4" w:space="0" w:color="auto"/>
              <w:right w:val="single" w:sz="4" w:space="0" w:color="auto"/>
            </w:tcBorders>
          </w:tcPr>
          <w:p w:rsidR="00446304" w:rsidRPr="00673C86" w:rsidRDefault="00446304">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46304" w:rsidRPr="00673C86" w:rsidRDefault="00446304">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46304" w:rsidRPr="00673C86" w:rsidRDefault="00446304">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46304" w:rsidRPr="00673C86" w:rsidRDefault="00446304">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46304" w:rsidRPr="00673C86" w:rsidRDefault="00446304">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46304" w:rsidRPr="00673C86" w:rsidRDefault="00446304">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46304" w:rsidRPr="00673C86" w:rsidRDefault="00446304">
            <w:pPr>
              <w:pStyle w:val="ConsPlusNormal"/>
              <w:rPr>
                <w:rFonts w:ascii="Times New Roman" w:hAnsi="Times New Roman" w:cs="Times New Roman"/>
                <w:sz w:val="24"/>
                <w:szCs w:val="24"/>
              </w:rPr>
            </w:pPr>
          </w:p>
        </w:tc>
      </w:tr>
      <w:tr w:rsidR="00AB2C21" w:rsidRPr="00673C86" w:rsidTr="00446304">
        <w:tc>
          <w:tcPr>
            <w:tcW w:w="567"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11.1.</w:t>
            </w:r>
          </w:p>
        </w:tc>
        <w:tc>
          <w:tcPr>
            <w:tcW w:w="3572"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Количество благоустроенных дворовых территорий</w:t>
            </w:r>
          </w:p>
        </w:tc>
        <w:tc>
          <w:tcPr>
            <w:tcW w:w="737"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jc w:val="center"/>
              <w:rPr>
                <w:rFonts w:ascii="Times New Roman" w:hAnsi="Times New Roman" w:cs="Times New Roman"/>
                <w:sz w:val="24"/>
                <w:szCs w:val="24"/>
              </w:rPr>
            </w:pPr>
            <w:proofErr w:type="spellStart"/>
            <w:r w:rsidRPr="00673C86">
              <w:rPr>
                <w:rFonts w:ascii="Times New Roman" w:hAnsi="Times New Roman" w:cs="Times New Roman"/>
                <w:sz w:val="24"/>
                <w:szCs w:val="24"/>
              </w:rPr>
              <w:t>еед</w:t>
            </w:r>
            <w:r w:rsidRPr="00673C86">
              <w:rPr>
                <w:rFonts w:ascii="Times New Roman" w:hAnsi="Times New Roman" w:cs="Times New Roman"/>
                <w:sz w:val="24"/>
                <w:szCs w:val="24"/>
              </w:rPr>
              <w:t>и</w:t>
            </w:r>
            <w:r w:rsidRPr="00673C86">
              <w:rPr>
                <w:rFonts w:ascii="Times New Roman" w:hAnsi="Times New Roman" w:cs="Times New Roman"/>
                <w:sz w:val="24"/>
                <w:szCs w:val="24"/>
              </w:rPr>
              <w:t>ниц</w:t>
            </w:r>
            <w:proofErr w:type="spellEnd"/>
          </w:p>
        </w:tc>
        <w:tc>
          <w:tcPr>
            <w:tcW w:w="794" w:type="dxa"/>
            <w:tcBorders>
              <w:top w:val="single" w:sz="4" w:space="0" w:color="auto"/>
              <w:left w:val="single" w:sz="4" w:space="0" w:color="auto"/>
              <w:bottom w:val="single" w:sz="4" w:space="0" w:color="auto"/>
              <w:right w:val="single" w:sz="4" w:space="0" w:color="auto"/>
            </w:tcBorders>
            <w:hideMark/>
          </w:tcPr>
          <w:p w:rsidR="009D521D" w:rsidRPr="009D521D" w:rsidRDefault="00CC2A4F">
            <w:pPr>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CC2A4F">
            <w:r>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3B6C9C">
            <w:r>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r>
      <w:tr w:rsidR="00AB2C21" w:rsidRPr="00673C86" w:rsidTr="00446304">
        <w:tc>
          <w:tcPr>
            <w:tcW w:w="567"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11.2.</w:t>
            </w:r>
          </w:p>
        </w:tc>
        <w:tc>
          <w:tcPr>
            <w:tcW w:w="3572"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Доля благоустроенных в соо</w:t>
            </w:r>
            <w:r w:rsidRPr="00673C86">
              <w:rPr>
                <w:rFonts w:ascii="Times New Roman" w:hAnsi="Times New Roman" w:cs="Times New Roman"/>
                <w:sz w:val="24"/>
                <w:szCs w:val="24"/>
              </w:rPr>
              <w:t>т</w:t>
            </w:r>
            <w:r w:rsidRPr="00673C86">
              <w:rPr>
                <w:rFonts w:ascii="Times New Roman" w:hAnsi="Times New Roman" w:cs="Times New Roman"/>
                <w:sz w:val="24"/>
                <w:szCs w:val="24"/>
              </w:rPr>
              <w:t>ветствии с правилами благ</w:t>
            </w:r>
            <w:r w:rsidRPr="00673C86">
              <w:rPr>
                <w:rFonts w:ascii="Times New Roman" w:hAnsi="Times New Roman" w:cs="Times New Roman"/>
                <w:sz w:val="24"/>
                <w:szCs w:val="24"/>
              </w:rPr>
              <w:t>о</w:t>
            </w:r>
            <w:r w:rsidRPr="00673C86">
              <w:rPr>
                <w:rFonts w:ascii="Times New Roman" w:hAnsi="Times New Roman" w:cs="Times New Roman"/>
                <w:sz w:val="24"/>
                <w:szCs w:val="24"/>
              </w:rPr>
              <w:t>устройства дворовых территорий от общего количества дворовых территорий</w:t>
            </w:r>
            <w:r>
              <w:rPr>
                <w:rFonts w:ascii="Times New Roman" w:hAnsi="Times New Roman" w:cs="Times New Roman"/>
                <w:sz w:val="24"/>
                <w:szCs w:val="24"/>
              </w:rPr>
              <w:t>, которые требуют благоустройства</w:t>
            </w:r>
          </w:p>
        </w:tc>
        <w:tc>
          <w:tcPr>
            <w:tcW w:w="737"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jc w:val="center"/>
              <w:rPr>
                <w:rFonts w:ascii="Times New Roman" w:hAnsi="Times New Roman" w:cs="Times New Roman"/>
                <w:sz w:val="24"/>
                <w:szCs w:val="24"/>
              </w:rPr>
            </w:pPr>
            <w:proofErr w:type="spellStart"/>
            <w:r w:rsidRPr="00673C86">
              <w:rPr>
                <w:rFonts w:ascii="Times New Roman" w:hAnsi="Times New Roman" w:cs="Times New Roman"/>
                <w:sz w:val="24"/>
                <w:szCs w:val="24"/>
              </w:rPr>
              <w:t>ппр</w:t>
            </w:r>
            <w:r w:rsidRPr="00673C86">
              <w:rPr>
                <w:rFonts w:ascii="Times New Roman" w:hAnsi="Times New Roman" w:cs="Times New Roman"/>
                <w:sz w:val="24"/>
                <w:szCs w:val="24"/>
              </w:rPr>
              <w:t>о</w:t>
            </w:r>
            <w:r w:rsidRPr="00673C86">
              <w:rPr>
                <w:rFonts w:ascii="Times New Roman" w:hAnsi="Times New Roman" w:cs="Times New Roman"/>
                <w:sz w:val="24"/>
                <w:szCs w:val="24"/>
              </w:rPr>
              <w:t>це</w:t>
            </w:r>
            <w:r w:rsidRPr="00673C86">
              <w:rPr>
                <w:rFonts w:ascii="Times New Roman" w:hAnsi="Times New Roman" w:cs="Times New Roman"/>
                <w:sz w:val="24"/>
                <w:szCs w:val="24"/>
              </w:rPr>
              <w:t>н</w:t>
            </w:r>
            <w:r w:rsidRPr="00673C86">
              <w:rPr>
                <w:rFonts w:ascii="Times New Roman" w:hAnsi="Times New Roman" w:cs="Times New Roman"/>
                <w:sz w:val="24"/>
                <w:szCs w:val="24"/>
              </w:rPr>
              <w:t>тов</w:t>
            </w:r>
            <w:proofErr w:type="spellEnd"/>
          </w:p>
        </w:tc>
        <w:tc>
          <w:tcPr>
            <w:tcW w:w="794" w:type="dxa"/>
            <w:tcBorders>
              <w:top w:val="single" w:sz="4" w:space="0" w:color="auto"/>
              <w:left w:val="single" w:sz="4" w:space="0" w:color="auto"/>
              <w:bottom w:val="single" w:sz="4" w:space="0" w:color="auto"/>
              <w:right w:val="single" w:sz="4" w:space="0" w:color="auto"/>
            </w:tcBorders>
            <w:hideMark/>
          </w:tcPr>
          <w:p w:rsidR="00AB2C21" w:rsidRDefault="009D521D">
            <w:r>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3B6C9C">
            <w:r>
              <w:t>3,2</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3B6C9C">
            <w:r>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r>
      <w:tr w:rsidR="00AB2C21" w:rsidRPr="00673C86" w:rsidTr="00446304">
        <w:tc>
          <w:tcPr>
            <w:tcW w:w="567"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11.3.</w:t>
            </w:r>
          </w:p>
        </w:tc>
        <w:tc>
          <w:tcPr>
            <w:tcW w:w="3572"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Количество благоустроенных общественных территорий</w:t>
            </w:r>
          </w:p>
        </w:tc>
        <w:tc>
          <w:tcPr>
            <w:tcW w:w="737" w:type="dxa"/>
            <w:tcBorders>
              <w:top w:val="single" w:sz="4" w:space="0" w:color="auto"/>
              <w:left w:val="single" w:sz="4" w:space="0" w:color="auto"/>
              <w:bottom w:val="single" w:sz="4" w:space="0" w:color="auto"/>
              <w:right w:val="single" w:sz="4" w:space="0" w:color="auto"/>
            </w:tcBorders>
            <w:hideMark/>
          </w:tcPr>
          <w:p w:rsidR="00AB2C21" w:rsidRPr="00673C86" w:rsidRDefault="00AB2C21">
            <w:pPr>
              <w:pStyle w:val="ConsPlusNormal"/>
              <w:jc w:val="center"/>
              <w:rPr>
                <w:rFonts w:ascii="Times New Roman" w:hAnsi="Times New Roman" w:cs="Times New Roman"/>
                <w:sz w:val="24"/>
                <w:szCs w:val="24"/>
              </w:rPr>
            </w:pPr>
            <w:proofErr w:type="spellStart"/>
            <w:r w:rsidRPr="00673C86">
              <w:rPr>
                <w:rFonts w:ascii="Times New Roman" w:hAnsi="Times New Roman" w:cs="Times New Roman"/>
                <w:sz w:val="24"/>
                <w:szCs w:val="24"/>
              </w:rPr>
              <w:t>еед</w:t>
            </w:r>
            <w:r w:rsidRPr="00673C86">
              <w:rPr>
                <w:rFonts w:ascii="Times New Roman" w:hAnsi="Times New Roman" w:cs="Times New Roman"/>
                <w:sz w:val="24"/>
                <w:szCs w:val="24"/>
              </w:rPr>
              <w:t>и</w:t>
            </w:r>
            <w:r w:rsidRPr="00673C86">
              <w:rPr>
                <w:rFonts w:ascii="Times New Roman" w:hAnsi="Times New Roman" w:cs="Times New Roman"/>
                <w:sz w:val="24"/>
                <w:szCs w:val="24"/>
              </w:rPr>
              <w:t>ниц</w:t>
            </w:r>
            <w:proofErr w:type="spellEnd"/>
          </w:p>
        </w:tc>
        <w:tc>
          <w:tcPr>
            <w:tcW w:w="794" w:type="dxa"/>
            <w:tcBorders>
              <w:top w:val="single" w:sz="4" w:space="0" w:color="auto"/>
              <w:left w:val="single" w:sz="4" w:space="0" w:color="auto"/>
              <w:bottom w:val="single" w:sz="4" w:space="0" w:color="auto"/>
              <w:right w:val="single" w:sz="4" w:space="0" w:color="auto"/>
            </w:tcBorders>
            <w:hideMark/>
          </w:tcPr>
          <w:p w:rsidR="00AB2C21" w:rsidRDefault="009D521D">
            <w:r>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3B6C9C">
            <w:r>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3B6C9C">
            <w:r>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r>
      <w:tr w:rsidR="00AB2C21" w:rsidRPr="00673C86" w:rsidTr="00AB2C21">
        <w:tc>
          <w:tcPr>
            <w:tcW w:w="567" w:type="dxa"/>
            <w:tcBorders>
              <w:top w:val="single" w:sz="4" w:space="0" w:color="auto"/>
              <w:left w:val="single" w:sz="4" w:space="0" w:color="auto"/>
              <w:bottom w:val="single" w:sz="4" w:space="0" w:color="auto"/>
              <w:right w:val="single" w:sz="4" w:space="0" w:color="auto"/>
            </w:tcBorders>
            <w:vAlign w:val="center"/>
            <w:hideMark/>
          </w:tcPr>
          <w:p w:rsidR="00AB2C21" w:rsidRDefault="00AB2C21" w:rsidP="00AB2C21">
            <w:pPr>
              <w:pStyle w:val="ConsPlusNormal"/>
              <w:jc w:val="center"/>
              <w:rPr>
                <w:rFonts w:ascii="Times New Roman" w:hAnsi="Times New Roman" w:cs="Times New Roman"/>
                <w:sz w:val="24"/>
                <w:szCs w:val="24"/>
              </w:rPr>
            </w:pPr>
          </w:p>
          <w:p w:rsidR="00AB2C21" w:rsidRPr="00673C86" w:rsidRDefault="00AB2C21" w:rsidP="00AB2C21">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c>
          <w:tcPr>
            <w:tcW w:w="3572" w:type="dxa"/>
            <w:tcBorders>
              <w:top w:val="single" w:sz="4" w:space="0" w:color="auto"/>
              <w:left w:val="single" w:sz="4" w:space="0" w:color="auto"/>
              <w:bottom w:val="single" w:sz="4" w:space="0" w:color="auto"/>
              <w:right w:val="single" w:sz="4" w:space="0" w:color="auto"/>
            </w:tcBorders>
            <w:hideMark/>
          </w:tcPr>
          <w:p w:rsidR="00AB2C21" w:rsidRPr="00673C86" w:rsidRDefault="00AB2C21" w:rsidP="00AB2C21">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tc>
        <w:tc>
          <w:tcPr>
            <w:tcW w:w="737" w:type="dxa"/>
            <w:tcBorders>
              <w:top w:val="single" w:sz="4" w:space="0" w:color="auto"/>
              <w:left w:val="single" w:sz="4" w:space="0" w:color="auto"/>
              <w:bottom w:val="single" w:sz="4" w:space="0" w:color="auto"/>
              <w:right w:val="single" w:sz="4" w:space="0" w:color="auto"/>
            </w:tcBorders>
            <w:hideMark/>
          </w:tcPr>
          <w:p w:rsidR="00AB2C21" w:rsidRPr="00673C86" w:rsidRDefault="00AB2C21" w:rsidP="00AB2C2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ее</w:t>
            </w:r>
            <w:r w:rsidRPr="00673C86">
              <w:rPr>
                <w:rFonts w:ascii="Times New Roman" w:hAnsi="Times New Roman" w:cs="Times New Roman"/>
                <w:sz w:val="24"/>
                <w:szCs w:val="24"/>
              </w:rPr>
              <w:t>д</w:t>
            </w:r>
            <w:r w:rsidRPr="00673C86">
              <w:rPr>
                <w:rFonts w:ascii="Times New Roman" w:hAnsi="Times New Roman" w:cs="Times New Roman"/>
                <w:sz w:val="24"/>
                <w:szCs w:val="24"/>
              </w:rPr>
              <w:t>и</w:t>
            </w:r>
            <w:r w:rsidRPr="00673C86">
              <w:rPr>
                <w:rFonts w:ascii="Times New Roman" w:hAnsi="Times New Roman" w:cs="Times New Roman"/>
                <w:sz w:val="24"/>
                <w:szCs w:val="24"/>
              </w:rPr>
              <w:t>ниц</w:t>
            </w:r>
            <w:proofErr w:type="spellEnd"/>
          </w:p>
        </w:tc>
        <w:tc>
          <w:tcPr>
            <w:tcW w:w="794" w:type="dxa"/>
            <w:tcBorders>
              <w:top w:val="single" w:sz="4" w:space="0" w:color="auto"/>
              <w:left w:val="single" w:sz="4" w:space="0" w:color="auto"/>
              <w:bottom w:val="single" w:sz="4" w:space="0" w:color="auto"/>
              <w:right w:val="single" w:sz="4" w:space="0" w:color="auto"/>
            </w:tcBorders>
            <w:hideMark/>
          </w:tcPr>
          <w:p w:rsidR="00AB2C21" w:rsidRDefault="009D521D">
            <w:r>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3B6C9C">
            <w:r>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AB2C21" w:rsidRDefault="00AB2C21">
            <w:r w:rsidRPr="00AF3879">
              <w:rPr>
                <w:rFonts w:ascii="Times New Roman" w:hAnsi="Times New Roman" w:cs="Times New Roman"/>
                <w:sz w:val="24"/>
                <w:szCs w:val="24"/>
              </w:rPr>
              <w:t>*</w:t>
            </w:r>
          </w:p>
        </w:tc>
      </w:tr>
    </w:tbl>
    <w:p w:rsidR="00446304" w:rsidRDefault="00446304" w:rsidP="00AB2C21">
      <w:pPr>
        <w:jc w:val="both"/>
        <w:rPr>
          <w:rFonts w:ascii="Times New Roman" w:hAnsi="Times New Roman"/>
          <w:sz w:val="28"/>
          <w:szCs w:val="28"/>
        </w:rPr>
      </w:pPr>
    </w:p>
    <w:p w:rsidR="00AB2C21" w:rsidRPr="00AB2C21" w:rsidRDefault="00AB2C21" w:rsidP="00AB2C21">
      <w:pPr>
        <w:jc w:val="both"/>
        <w:rPr>
          <w:rFonts w:ascii="Times New Roman" w:hAnsi="Times New Roman"/>
          <w:sz w:val="24"/>
          <w:szCs w:val="24"/>
        </w:rPr>
      </w:pPr>
      <w:proofErr w:type="gramStart"/>
      <w:r>
        <w:rPr>
          <w:rFonts w:ascii="Times New Roman" w:hAnsi="Times New Roman"/>
          <w:sz w:val="24"/>
          <w:szCs w:val="24"/>
        </w:rPr>
        <w:t>*</w:t>
      </w:r>
      <w:r w:rsidRPr="00AB2C21">
        <w:rPr>
          <w:rFonts w:ascii="Times New Roman" w:hAnsi="Times New Roman"/>
          <w:sz w:val="24"/>
          <w:szCs w:val="24"/>
        </w:rPr>
        <w:t>Показатели эффективности устанавливаются после определения</w:t>
      </w:r>
      <w:r>
        <w:rPr>
          <w:rFonts w:ascii="Times New Roman" w:hAnsi="Times New Roman"/>
          <w:sz w:val="24"/>
          <w:szCs w:val="24"/>
        </w:rPr>
        <w:t xml:space="preserve"> объема финансирования Программы в соответствии с соглашением о предоставлении субсидии местному бюджету из областного бюджета на поддержку формирования современной городской среды и на поддержку обустройства мест массового отдыха населения (городских парков) в соотве</w:t>
      </w:r>
      <w:r>
        <w:rPr>
          <w:rFonts w:ascii="Times New Roman" w:hAnsi="Times New Roman"/>
          <w:sz w:val="24"/>
          <w:szCs w:val="24"/>
        </w:rPr>
        <w:t>т</w:t>
      </w:r>
      <w:r>
        <w:rPr>
          <w:rFonts w:ascii="Times New Roman" w:hAnsi="Times New Roman"/>
          <w:sz w:val="24"/>
          <w:szCs w:val="24"/>
        </w:rPr>
        <w:t>ствующем периоде и подготовленных на его основании адресного перечня дворовых и о</w:t>
      </w:r>
      <w:r>
        <w:rPr>
          <w:rFonts w:ascii="Times New Roman" w:hAnsi="Times New Roman"/>
          <w:sz w:val="24"/>
          <w:szCs w:val="24"/>
        </w:rPr>
        <w:t>б</w:t>
      </w:r>
      <w:r>
        <w:rPr>
          <w:rFonts w:ascii="Times New Roman" w:hAnsi="Times New Roman"/>
          <w:sz w:val="24"/>
          <w:szCs w:val="24"/>
        </w:rPr>
        <w:t>щественных территорий, нуждающихся в благоустройстве и подлежащих благоустройству в указанный период.</w:t>
      </w:r>
      <w:proofErr w:type="gramEnd"/>
    </w:p>
    <w:p w:rsidR="00446304" w:rsidRPr="00AB2C21" w:rsidRDefault="00446304" w:rsidP="00446304">
      <w:pPr>
        <w:ind w:left="6120"/>
        <w:rPr>
          <w:rFonts w:ascii="Times New Roman" w:hAnsi="Times New Roman"/>
          <w:sz w:val="24"/>
          <w:szCs w:val="24"/>
        </w:rPr>
      </w:pPr>
    </w:p>
    <w:p w:rsidR="00446304" w:rsidRPr="00AB2C21" w:rsidRDefault="00446304" w:rsidP="00446304">
      <w:pPr>
        <w:pStyle w:val="ConsPlusNormal"/>
        <w:ind w:firstLine="0"/>
        <w:jc w:val="both"/>
        <w:rPr>
          <w:sz w:val="24"/>
          <w:szCs w:val="24"/>
        </w:rPr>
      </w:pPr>
    </w:p>
    <w:p w:rsidR="00673C86" w:rsidRDefault="00673C86" w:rsidP="00446304">
      <w:pPr>
        <w:rPr>
          <w:rFonts w:ascii="Times New Roman" w:hAnsi="Times New Roman"/>
          <w:sz w:val="26"/>
          <w:szCs w:val="26"/>
        </w:rPr>
      </w:pPr>
    </w:p>
    <w:p w:rsidR="00446304" w:rsidRPr="00673C86" w:rsidRDefault="00AB2C21" w:rsidP="00446304">
      <w:pPr>
        <w:ind w:left="6120"/>
        <w:rPr>
          <w:rFonts w:ascii="Times New Roman" w:hAnsi="Times New Roman"/>
          <w:sz w:val="24"/>
          <w:szCs w:val="24"/>
        </w:rPr>
      </w:pPr>
      <w:r>
        <w:rPr>
          <w:rFonts w:ascii="Times New Roman" w:hAnsi="Times New Roman"/>
          <w:sz w:val="26"/>
          <w:szCs w:val="26"/>
        </w:rPr>
        <w:t xml:space="preserve">                    </w:t>
      </w:r>
      <w:r w:rsidR="00446304">
        <w:rPr>
          <w:rFonts w:ascii="Times New Roman" w:hAnsi="Times New Roman"/>
          <w:sz w:val="26"/>
          <w:szCs w:val="26"/>
        </w:rPr>
        <w:t xml:space="preserve">   </w:t>
      </w:r>
      <w:r w:rsidR="00446304" w:rsidRPr="00673C86">
        <w:rPr>
          <w:rFonts w:ascii="Times New Roman" w:hAnsi="Times New Roman"/>
          <w:sz w:val="24"/>
          <w:szCs w:val="24"/>
        </w:rPr>
        <w:t>Приложение 2</w:t>
      </w:r>
    </w:p>
    <w:p w:rsidR="00446304" w:rsidRPr="00673C86" w:rsidRDefault="00446304" w:rsidP="00446304">
      <w:pPr>
        <w:ind w:left="6120"/>
        <w:rPr>
          <w:rFonts w:ascii="Times New Roman" w:hAnsi="Times New Roman"/>
          <w:sz w:val="24"/>
          <w:szCs w:val="24"/>
        </w:rPr>
      </w:pPr>
      <w:r w:rsidRPr="00673C86">
        <w:rPr>
          <w:rFonts w:ascii="Times New Roman" w:hAnsi="Times New Roman"/>
          <w:sz w:val="24"/>
          <w:szCs w:val="24"/>
        </w:rPr>
        <w:t xml:space="preserve">                         к Программе</w:t>
      </w:r>
    </w:p>
    <w:p w:rsidR="00446304" w:rsidRPr="00673C86" w:rsidRDefault="00446304" w:rsidP="00446304">
      <w:pPr>
        <w:jc w:val="right"/>
        <w:rPr>
          <w:rFonts w:ascii="Times New Roman" w:hAnsi="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673C86">
      <w:pPr>
        <w:spacing w:after="0" w:line="240" w:lineRule="auto"/>
        <w:contextualSpacing/>
        <w:jc w:val="center"/>
        <w:rPr>
          <w:rFonts w:ascii="Times New Roman" w:hAnsi="Times New Roman"/>
          <w:b/>
          <w:sz w:val="24"/>
          <w:szCs w:val="24"/>
        </w:rPr>
      </w:pPr>
      <w:r w:rsidRPr="00673C86">
        <w:rPr>
          <w:rFonts w:ascii="Times New Roman" w:hAnsi="Times New Roman"/>
          <w:b/>
          <w:sz w:val="24"/>
          <w:szCs w:val="24"/>
        </w:rPr>
        <w:t>Минимальный перечень работ</w:t>
      </w:r>
    </w:p>
    <w:p w:rsidR="00446304" w:rsidRPr="00673C86" w:rsidRDefault="00446304" w:rsidP="00673C86">
      <w:pPr>
        <w:spacing w:after="0" w:line="240" w:lineRule="auto"/>
        <w:contextualSpacing/>
        <w:jc w:val="center"/>
        <w:rPr>
          <w:rFonts w:ascii="Times New Roman" w:hAnsi="Times New Roman"/>
          <w:b/>
          <w:sz w:val="24"/>
          <w:szCs w:val="24"/>
        </w:rPr>
      </w:pPr>
      <w:r w:rsidRPr="00673C86">
        <w:rPr>
          <w:rFonts w:ascii="Times New Roman" w:hAnsi="Times New Roman"/>
          <w:b/>
          <w:sz w:val="24"/>
          <w:szCs w:val="24"/>
        </w:rPr>
        <w:t>по благоустройству дворовых территорий</w:t>
      </w:r>
    </w:p>
    <w:p w:rsidR="00446304" w:rsidRPr="00673C86" w:rsidRDefault="00446304" w:rsidP="0044630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w:t>
            </w:r>
          </w:p>
          <w:p w:rsidR="00446304" w:rsidRPr="00673C86" w:rsidRDefault="00446304">
            <w:pPr>
              <w:jc w:val="center"/>
              <w:rPr>
                <w:rFonts w:ascii="Times New Roman" w:hAnsi="Times New Roman"/>
                <w:sz w:val="24"/>
                <w:szCs w:val="24"/>
              </w:rPr>
            </w:pPr>
            <w:proofErr w:type="spellStart"/>
            <w:r w:rsidRPr="00673C86">
              <w:rPr>
                <w:rFonts w:ascii="Times New Roman" w:hAnsi="Times New Roman"/>
                <w:sz w:val="24"/>
                <w:szCs w:val="24"/>
              </w:rPr>
              <w:t>пп</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Наименование видов работ</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rsidP="00AB2C21">
            <w:pPr>
              <w:jc w:val="both"/>
              <w:rPr>
                <w:rFonts w:ascii="Times New Roman" w:hAnsi="Times New Roman"/>
                <w:sz w:val="24"/>
                <w:szCs w:val="24"/>
              </w:rPr>
            </w:pPr>
            <w:r w:rsidRPr="00673C86">
              <w:rPr>
                <w:rFonts w:ascii="Times New Roman" w:hAnsi="Times New Roman"/>
                <w:sz w:val="24"/>
                <w:szCs w:val="24"/>
              </w:rPr>
              <w:t xml:space="preserve">Ремонт дворовых </w:t>
            </w:r>
            <w:r w:rsidR="00AB2C21">
              <w:rPr>
                <w:rFonts w:ascii="Times New Roman" w:hAnsi="Times New Roman"/>
                <w:sz w:val="24"/>
                <w:szCs w:val="24"/>
              </w:rPr>
              <w:t>проездов (тротуаров)</w:t>
            </w:r>
            <w:r w:rsidRPr="00673C86">
              <w:rPr>
                <w:rFonts w:ascii="Times New Roman" w:hAnsi="Times New Roman"/>
                <w:sz w:val="24"/>
                <w:szCs w:val="24"/>
              </w:rPr>
              <w:t xml:space="preserve"> многоквартирных домов </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Освещение дворовых территорий многоквартирных домов</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Установка скамеек</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Установка урн для мусора</w:t>
            </w:r>
          </w:p>
        </w:tc>
      </w:tr>
    </w:tbl>
    <w:p w:rsidR="00446304" w:rsidRDefault="00446304" w:rsidP="00446304">
      <w:pPr>
        <w:jc w:val="center"/>
        <w:rPr>
          <w:rFonts w:ascii="Times New Roman" w:hAnsi="Times New Roman"/>
          <w:sz w:val="26"/>
          <w:szCs w:val="26"/>
        </w:rPr>
      </w:pPr>
    </w:p>
    <w:p w:rsidR="00446304" w:rsidRDefault="00446304" w:rsidP="00446304">
      <w:pPr>
        <w:jc w:val="center"/>
        <w:rPr>
          <w:rFonts w:ascii="Times New Roman" w:hAnsi="Times New Roman"/>
          <w:sz w:val="26"/>
          <w:szCs w:val="26"/>
        </w:rPr>
      </w:pPr>
    </w:p>
    <w:p w:rsidR="00446304" w:rsidRDefault="00446304" w:rsidP="00446304">
      <w:pPr>
        <w:jc w:val="center"/>
        <w:rPr>
          <w:rFonts w:ascii="Times New Roman CYR" w:hAnsi="Times New Roman CYR"/>
          <w:sz w:val="36"/>
          <w:szCs w:val="36"/>
        </w:rPr>
      </w:pPr>
    </w:p>
    <w:p w:rsidR="00446304" w:rsidRDefault="00446304" w:rsidP="00446304">
      <w:pPr>
        <w:jc w:val="center"/>
        <w:rPr>
          <w:sz w:val="36"/>
          <w:szCs w:val="36"/>
        </w:rPr>
      </w:pPr>
    </w:p>
    <w:p w:rsidR="00446304" w:rsidRDefault="00446304" w:rsidP="00446304">
      <w:pPr>
        <w:jc w:val="center"/>
        <w:rPr>
          <w:sz w:val="36"/>
          <w:szCs w:val="36"/>
        </w:rPr>
      </w:pPr>
    </w:p>
    <w:p w:rsidR="00446304" w:rsidRDefault="00446304" w:rsidP="00446304">
      <w:pPr>
        <w:jc w:val="center"/>
        <w:rPr>
          <w:sz w:val="36"/>
          <w:szCs w:val="36"/>
        </w:rPr>
      </w:pPr>
    </w:p>
    <w:p w:rsidR="00446304" w:rsidRDefault="00446304" w:rsidP="00446304">
      <w:pPr>
        <w:jc w:val="center"/>
        <w:rPr>
          <w:sz w:val="36"/>
          <w:szCs w:val="36"/>
        </w:rPr>
      </w:pPr>
    </w:p>
    <w:p w:rsidR="00446304" w:rsidRDefault="00446304" w:rsidP="0037351D">
      <w:pPr>
        <w:rPr>
          <w:sz w:val="36"/>
          <w:szCs w:val="36"/>
        </w:rPr>
      </w:pPr>
    </w:p>
    <w:p w:rsidR="00446304" w:rsidRDefault="00446304"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37351D" w:rsidRDefault="0037351D" w:rsidP="00673C86">
      <w:pPr>
        <w:rPr>
          <w:rFonts w:ascii="Times New Roman" w:eastAsia="Calibri" w:hAnsi="Times New Roman"/>
          <w:sz w:val="28"/>
          <w:szCs w:val="28"/>
        </w:rPr>
      </w:pPr>
    </w:p>
    <w:p w:rsidR="00673C86" w:rsidRDefault="00673C86" w:rsidP="00673C86">
      <w:pPr>
        <w:rPr>
          <w:rFonts w:ascii="Times New Roman" w:hAnsi="Times New Roman"/>
          <w:sz w:val="26"/>
          <w:szCs w:val="26"/>
        </w:rPr>
      </w:pPr>
    </w:p>
    <w:p w:rsidR="00673C86" w:rsidRDefault="00673C86" w:rsidP="00673C86">
      <w:pPr>
        <w:rPr>
          <w:rFonts w:ascii="Times New Roman" w:hAnsi="Times New Roman"/>
          <w:sz w:val="26"/>
          <w:szCs w:val="26"/>
        </w:rPr>
      </w:pPr>
    </w:p>
    <w:p w:rsidR="009D521D" w:rsidRDefault="009D521D" w:rsidP="00673C86">
      <w:pPr>
        <w:rPr>
          <w:rFonts w:ascii="Times New Roman" w:hAnsi="Times New Roman"/>
          <w:sz w:val="26"/>
          <w:szCs w:val="26"/>
        </w:rPr>
      </w:pPr>
    </w:p>
    <w:p w:rsidR="00446304" w:rsidRPr="00673C86" w:rsidRDefault="00446304" w:rsidP="00446304">
      <w:pPr>
        <w:ind w:left="6120"/>
        <w:rPr>
          <w:rFonts w:ascii="Times New Roman" w:hAnsi="Times New Roman"/>
          <w:sz w:val="24"/>
          <w:szCs w:val="24"/>
        </w:rPr>
      </w:pPr>
      <w:r w:rsidRPr="00673C86">
        <w:rPr>
          <w:rFonts w:ascii="Times New Roman" w:hAnsi="Times New Roman"/>
          <w:sz w:val="24"/>
          <w:szCs w:val="24"/>
        </w:rPr>
        <w:t xml:space="preserve">                         Приложение </w:t>
      </w:r>
      <w:r w:rsidR="00B916DE">
        <w:rPr>
          <w:rFonts w:ascii="Times New Roman" w:hAnsi="Times New Roman"/>
          <w:sz w:val="24"/>
          <w:szCs w:val="24"/>
        </w:rPr>
        <w:t>3</w:t>
      </w:r>
    </w:p>
    <w:p w:rsidR="00446304" w:rsidRPr="00673C86" w:rsidRDefault="00446304" w:rsidP="00446304">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446304" w:rsidRPr="00673C86" w:rsidRDefault="00446304" w:rsidP="00446304">
      <w:pPr>
        <w:rPr>
          <w:rFonts w:ascii="Times New Roman" w:hAnsi="Times New Roman" w:cs="Times New Roman"/>
          <w:sz w:val="24"/>
          <w:szCs w:val="24"/>
        </w:rPr>
      </w:pPr>
    </w:p>
    <w:p w:rsidR="007C188D" w:rsidRPr="00DC50CF" w:rsidRDefault="007C188D" w:rsidP="00673C86">
      <w:pPr>
        <w:spacing w:after="0" w:line="240" w:lineRule="auto"/>
        <w:jc w:val="center"/>
        <w:rPr>
          <w:rFonts w:ascii="Times New Roman" w:hAnsi="Times New Roman"/>
          <w:b/>
          <w:sz w:val="24"/>
          <w:szCs w:val="24"/>
        </w:rPr>
      </w:pPr>
      <w:r w:rsidRPr="00DC50CF">
        <w:rPr>
          <w:rFonts w:ascii="Times New Roman" w:hAnsi="Times New Roman"/>
          <w:b/>
          <w:sz w:val="24"/>
          <w:szCs w:val="24"/>
        </w:rPr>
        <w:t>Нормативная стоимость (е</w:t>
      </w:r>
      <w:r w:rsidR="00446304" w:rsidRPr="00DC50CF">
        <w:rPr>
          <w:rFonts w:ascii="Times New Roman" w:hAnsi="Times New Roman"/>
          <w:b/>
          <w:sz w:val="24"/>
          <w:szCs w:val="24"/>
        </w:rPr>
        <w:t>диничные расценки</w:t>
      </w:r>
      <w:r w:rsidRPr="00DC50CF">
        <w:rPr>
          <w:rFonts w:ascii="Times New Roman" w:hAnsi="Times New Roman"/>
          <w:b/>
          <w:sz w:val="24"/>
          <w:szCs w:val="24"/>
        </w:rPr>
        <w:t xml:space="preserve">) работ </w:t>
      </w:r>
    </w:p>
    <w:p w:rsidR="00673C86" w:rsidRPr="00DC50CF" w:rsidRDefault="00446304" w:rsidP="00673C86">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по благоустройству дворовых территорий, </w:t>
      </w:r>
    </w:p>
    <w:p w:rsidR="007C188D" w:rsidRPr="00DC50CF" w:rsidRDefault="00446304" w:rsidP="00673C86">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входящих в состав минимального перечня </w:t>
      </w:r>
    </w:p>
    <w:p w:rsidR="007C188D" w:rsidRPr="00DC50CF" w:rsidRDefault="007C188D" w:rsidP="00673C86">
      <w:pPr>
        <w:spacing w:after="0" w:line="240" w:lineRule="auto"/>
        <w:jc w:val="center"/>
        <w:rPr>
          <w:rFonts w:ascii="Times New Roman" w:hAnsi="Times New Roman"/>
          <w:b/>
          <w:sz w:val="24"/>
          <w:szCs w:val="24"/>
        </w:rPr>
      </w:pPr>
    </w:p>
    <w:p w:rsidR="00EF27F5" w:rsidRPr="00DC50CF" w:rsidRDefault="00EF27F5" w:rsidP="00EF27F5">
      <w:pPr>
        <w:spacing w:after="0" w:line="240" w:lineRule="auto"/>
        <w:jc w:val="both"/>
        <w:rPr>
          <w:rFonts w:ascii="Times New Roman" w:hAnsi="Times New Roman"/>
          <w:sz w:val="24"/>
          <w:szCs w:val="24"/>
        </w:rPr>
      </w:pPr>
      <w:r w:rsidRPr="00DC50CF">
        <w:rPr>
          <w:rFonts w:ascii="Times New Roman" w:hAnsi="Times New Roman"/>
          <w:sz w:val="24"/>
          <w:szCs w:val="24"/>
        </w:rPr>
        <w:t>Нормативная стоимость (единичные расценки) работ по благоустройству дворовых терр</w:t>
      </w:r>
      <w:r w:rsidRPr="00DC50CF">
        <w:rPr>
          <w:rFonts w:ascii="Times New Roman" w:hAnsi="Times New Roman"/>
          <w:sz w:val="24"/>
          <w:szCs w:val="24"/>
        </w:rPr>
        <w:t>и</w:t>
      </w:r>
      <w:r w:rsidRPr="00DC50CF">
        <w:rPr>
          <w:rFonts w:ascii="Times New Roman" w:hAnsi="Times New Roman"/>
          <w:sz w:val="24"/>
          <w:szCs w:val="24"/>
        </w:rPr>
        <w:t>торий, определяется в ценах ТЕР-2001 (ред.2009г. с изм.1, с учетом Постановления Прав</w:t>
      </w:r>
      <w:r w:rsidRPr="00DC50CF">
        <w:rPr>
          <w:rFonts w:ascii="Times New Roman" w:hAnsi="Times New Roman"/>
          <w:sz w:val="24"/>
          <w:szCs w:val="24"/>
        </w:rPr>
        <w:t>и</w:t>
      </w:r>
      <w:r w:rsidRPr="00DC50CF">
        <w:rPr>
          <w:rFonts w:ascii="Times New Roman" w:hAnsi="Times New Roman"/>
          <w:sz w:val="24"/>
          <w:szCs w:val="24"/>
        </w:rPr>
        <w:t>тельства Кировской области № 47/373 от 03.07.2015) с пересчетом в текущие цены инде</w:t>
      </w:r>
      <w:r w:rsidRPr="00DC50CF">
        <w:rPr>
          <w:rFonts w:ascii="Times New Roman" w:hAnsi="Times New Roman"/>
          <w:sz w:val="24"/>
          <w:szCs w:val="24"/>
        </w:rPr>
        <w:t>к</w:t>
      </w:r>
      <w:r w:rsidRPr="00DC50CF">
        <w:rPr>
          <w:rFonts w:ascii="Times New Roman" w:hAnsi="Times New Roman"/>
          <w:sz w:val="24"/>
          <w:szCs w:val="24"/>
        </w:rPr>
        <w:t>сами КО ГАУ «Управление госу</w:t>
      </w:r>
      <w:r w:rsidR="001F028C">
        <w:rPr>
          <w:rFonts w:ascii="Times New Roman" w:hAnsi="Times New Roman"/>
          <w:sz w:val="24"/>
          <w:szCs w:val="24"/>
        </w:rPr>
        <w:t>д</w:t>
      </w:r>
      <w:r w:rsidRPr="00DC50CF">
        <w:rPr>
          <w:rFonts w:ascii="Times New Roman" w:hAnsi="Times New Roman"/>
          <w:sz w:val="24"/>
          <w:szCs w:val="24"/>
        </w:rPr>
        <w:t>арственной экспертизы и ценообразования в строител</w:t>
      </w:r>
      <w:r w:rsidRPr="00DC50CF">
        <w:rPr>
          <w:rFonts w:ascii="Times New Roman" w:hAnsi="Times New Roman"/>
          <w:sz w:val="24"/>
          <w:szCs w:val="24"/>
        </w:rPr>
        <w:t>ь</w:t>
      </w:r>
      <w:r w:rsidRPr="00DC50CF">
        <w:rPr>
          <w:rFonts w:ascii="Times New Roman" w:hAnsi="Times New Roman"/>
          <w:sz w:val="24"/>
          <w:szCs w:val="24"/>
        </w:rPr>
        <w:t>стве» № 01-06/98 от 09.03.2017г. для ОСНО.</w:t>
      </w:r>
    </w:p>
    <w:p w:rsidR="00EF27F5" w:rsidRPr="00DC50CF" w:rsidRDefault="00EF27F5" w:rsidP="00EF27F5">
      <w:pPr>
        <w:spacing w:after="0" w:line="240" w:lineRule="auto"/>
        <w:jc w:val="both"/>
        <w:rPr>
          <w:rFonts w:ascii="Times New Roman" w:hAnsi="Times New Roman"/>
          <w:sz w:val="24"/>
          <w:szCs w:val="24"/>
        </w:rPr>
      </w:pPr>
    </w:p>
    <w:p w:rsidR="00446304" w:rsidRPr="00DC50CF" w:rsidRDefault="00EF27F5" w:rsidP="00EF27F5">
      <w:pPr>
        <w:spacing w:after="0" w:line="240" w:lineRule="auto"/>
        <w:jc w:val="center"/>
        <w:rPr>
          <w:rFonts w:ascii="Times New Roman" w:hAnsi="Times New Roman"/>
          <w:b/>
          <w:sz w:val="24"/>
          <w:szCs w:val="24"/>
        </w:rPr>
      </w:pPr>
      <w:r w:rsidRPr="00DC50CF">
        <w:rPr>
          <w:rFonts w:ascii="Times New Roman" w:hAnsi="Times New Roman"/>
          <w:b/>
          <w:sz w:val="24"/>
          <w:szCs w:val="24"/>
        </w:rPr>
        <w:t>Ориентировочная стоимость работ</w:t>
      </w:r>
    </w:p>
    <w:p w:rsidR="00673C86" w:rsidRPr="00DC50CF" w:rsidRDefault="00673C86" w:rsidP="00EF27F5">
      <w:pPr>
        <w:spacing w:after="0" w:line="240" w:lineRule="auto"/>
        <w:jc w:val="both"/>
        <w:rPr>
          <w:rFonts w:ascii="Times New Roman" w:hAnsi="Times New Roman"/>
          <w:sz w:val="24"/>
          <w:szCs w:val="24"/>
        </w:rPr>
      </w:pPr>
    </w:p>
    <w:p w:rsidR="0041698B" w:rsidRDefault="0041698B" w:rsidP="0041698B">
      <w:pPr>
        <w:pStyle w:val="a5"/>
        <w:rPr>
          <w:rFonts w:ascii="Times New Roman" w:hAnsi="Times New Roman"/>
          <w:sz w:val="24"/>
          <w:szCs w:val="24"/>
        </w:rPr>
      </w:pPr>
      <w:r>
        <w:rPr>
          <w:rFonts w:ascii="Times New Roman" w:hAnsi="Times New Roman"/>
          <w:sz w:val="24"/>
          <w:szCs w:val="24"/>
        </w:rPr>
        <w:t xml:space="preserve">- </w:t>
      </w:r>
      <w:r w:rsidR="000C348A">
        <w:rPr>
          <w:rFonts w:ascii="Times New Roman" w:hAnsi="Times New Roman"/>
          <w:sz w:val="24"/>
          <w:szCs w:val="24"/>
        </w:rPr>
        <w:t>р</w:t>
      </w:r>
      <w:r>
        <w:rPr>
          <w:rFonts w:ascii="Times New Roman" w:hAnsi="Times New Roman"/>
          <w:sz w:val="24"/>
          <w:szCs w:val="24"/>
        </w:rPr>
        <w:t>емонт дворовых проездов на 1 м</w:t>
      </w:r>
      <w:proofErr w:type="gramStart"/>
      <w:r>
        <w:rPr>
          <w:rFonts w:ascii="Times New Roman" w:hAnsi="Times New Roman"/>
          <w:sz w:val="24"/>
          <w:szCs w:val="24"/>
        </w:rPr>
        <w:t>2</w:t>
      </w:r>
      <w:proofErr w:type="gramEnd"/>
      <w:r>
        <w:rPr>
          <w:rFonts w:ascii="Times New Roman" w:hAnsi="Times New Roman"/>
          <w:sz w:val="24"/>
          <w:szCs w:val="24"/>
        </w:rPr>
        <w:t xml:space="preserve"> (с ямочным ремонтом) – 1197,00 руб. за 1 </w:t>
      </w:r>
      <w:proofErr w:type="spellStart"/>
      <w:r>
        <w:rPr>
          <w:rFonts w:ascii="Times New Roman" w:hAnsi="Times New Roman"/>
          <w:sz w:val="24"/>
          <w:szCs w:val="24"/>
        </w:rPr>
        <w:t>кв.м</w:t>
      </w:r>
      <w:proofErr w:type="spellEnd"/>
      <w:r>
        <w:rPr>
          <w:rFonts w:ascii="Times New Roman" w:hAnsi="Times New Roman"/>
          <w:sz w:val="24"/>
          <w:szCs w:val="24"/>
        </w:rPr>
        <w:t>.</w:t>
      </w:r>
      <w:r w:rsidR="000C348A">
        <w:rPr>
          <w:rFonts w:ascii="Times New Roman" w:hAnsi="Times New Roman"/>
          <w:sz w:val="24"/>
          <w:szCs w:val="24"/>
        </w:rPr>
        <w:t>;</w:t>
      </w:r>
    </w:p>
    <w:p w:rsidR="000C348A" w:rsidRDefault="0041698B" w:rsidP="0041698B">
      <w:pPr>
        <w:pStyle w:val="a5"/>
        <w:rPr>
          <w:rFonts w:ascii="Times New Roman" w:hAnsi="Times New Roman"/>
          <w:sz w:val="24"/>
          <w:szCs w:val="24"/>
        </w:rPr>
      </w:pPr>
      <w:r>
        <w:rPr>
          <w:rFonts w:ascii="Times New Roman" w:hAnsi="Times New Roman"/>
          <w:sz w:val="24"/>
          <w:szCs w:val="24"/>
        </w:rPr>
        <w:t xml:space="preserve">- </w:t>
      </w:r>
      <w:r w:rsidR="000C348A">
        <w:rPr>
          <w:rFonts w:ascii="Times New Roman" w:hAnsi="Times New Roman"/>
          <w:sz w:val="24"/>
          <w:szCs w:val="24"/>
        </w:rPr>
        <w:t xml:space="preserve">ремонт дворовых проездов на 1м2 (без ямочного ремонта) – 1024,00 руб. за 1 </w:t>
      </w:r>
      <w:proofErr w:type="spellStart"/>
      <w:r w:rsidR="000C348A">
        <w:rPr>
          <w:rFonts w:ascii="Times New Roman" w:hAnsi="Times New Roman"/>
          <w:sz w:val="24"/>
          <w:szCs w:val="24"/>
        </w:rPr>
        <w:t>кв.м</w:t>
      </w:r>
      <w:proofErr w:type="spellEnd"/>
      <w:r w:rsidR="000C348A">
        <w:rPr>
          <w:rFonts w:ascii="Times New Roman" w:hAnsi="Times New Roman"/>
          <w:sz w:val="24"/>
          <w:szCs w:val="24"/>
        </w:rPr>
        <w:t>.;</w:t>
      </w:r>
    </w:p>
    <w:p w:rsidR="000C348A" w:rsidRDefault="000C348A" w:rsidP="0041698B">
      <w:pPr>
        <w:pStyle w:val="a5"/>
        <w:rPr>
          <w:rFonts w:ascii="Times New Roman" w:hAnsi="Times New Roman"/>
          <w:sz w:val="24"/>
          <w:szCs w:val="24"/>
        </w:rPr>
      </w:pPr>
      <w:r>
        <w:rPr>
          <w:rFonts w:ascii="Times New Roman" w:hAnsi="Times New Roman"/>
          <w:sz w:val="24"/>
          <w:szCs w:val="24"/>
        </w:rPr>
        <w:t xml:space="preserve">- ремонт дворовых проездов с заменой бортовых камней (с ямочным ремонтом) – 2097,00 руб. за 1 </w:t>
      </w:r>
      <w:proofErr w:type="spellStart"/>
      <w:r>
        <w:rPr>
          <w:rFonts w:ascii="Times New Roman" w:hAnsi="Times New Roman"/>
          <w:sz w:val="24"/>
          <w:szCs w:val="24"/>
        </w:rPr>
        <w:t>кв.м</w:t>
      </w:r>
      <w:proofErr w:type="spellEnd"/>
      <w:r>
        <w:rPr>
          <w:rFonts w:ascii="Times New Roman" w:hAnsi="Times New Roman"/>
          <w:sz w:val="24"/>
          <w:szCs w:val="24"/>
        </w:rPr>
        <w:t>.;</w:t>
      </w:r>
    </w:p>
    <w:p w:rsidR="000C348A" w:rsidRDefault="000C348A" w:rsidP="0041698B">
      <w:pPr>
        <w:pStyle w:val="a5"/>
        <w:rPr>
          <w:rFonts w:ascii="Times New Roman" w:hAnsi="Times New Roman"/>
          <w:sz w:val="24"/>
          <w:szCs w:val="24"/>
        </w:rPr>
      </w:pPr>
      <w:r>
        <w:rPr>
          <w:rFonts w:ascii="Times New Roman" w:hAnsi="Times New Roman"/>
          <w:sz w:val="24"/>
          <w:szCs w:val="24"/>
        </w:rPr>
        <w:t xml:space="preserve">- ремонт дворовых проездов с заменой бортовых камней (без ямочного ремонта) – 1923,00 руб. за 1 </w:t>
      </w:r>
      <w:proofErr w:type="spellStart"/>
      <w:r>
        <w:rPr>
          <w:rFonts w:ascii="Times New Roman" w:hAnsi="Times New Roman"/>
          <w:sz w:val="24"/>
          <w:szCs w:val="24"/>
        </w:rPr>
        <w:t>кв.м</w:t>
      </w:r>
      <w:proofErr w:type="spellEnd"/>
      <w:r>
        <w:rPr>
          <w:rFonts w:ascii="Times New Roman" w:hAnsi="Times New Roman"/>
          <w:sz w:val="24"/>
          <w:szCs w:val="24"/>
        </w:rPr>
        <w:t>.;</w:t>
      </w:r>
    </w:p>
    <w:p w:rsidR="000C348A" w:rsidRDefault="000C348A" w:rsidP="0041698B">
      <w:pPr>
        <w:pStyle w:val="a5"/>
        <w:rPr>
          <w:rFonts w:ascii="Times New Roman" w:hAnsi="Times New Roman"/>
          <w:sz w:val="24"/>
          <w:szCs w:val="24"/>
        </w:rPr>
      </w:pPr>
      <w:r>
        <w:rPr>
          <w:rFonts w:ascii="Times New Roman" w:hAnsi="Times New Roman"/>
          <w:sz w:val="24"/>
          <w:szCs w:val="24"/>
        </w:rPr>
        <w:t>- поднятие горловин люков – 1430,00 руб. за 1 шт.;</w:t>
      </w:r>
    </w:p>
    <w:p w:rsidR="000C348A" w:rsidRDefault="000C348A" w:rsidP="0041698B">
      <w:pPr>
        <w:pStyle w:val="a5"/>
        <w:rPr>
          <w:rFonts w:ascii="Times New Roman" w:hAnsi="Times New Roman"/>
          <w:sz w:val="24"/>
          <w:szCs w:val="24"/>
        </w:rPr>
      </w:pPr>
      <w:r>
        <w:rPr>
          <w:rFonts w:ascii="Times New Roman" w:hAnsi="Times New Roman"/>
          <w:sz w:val="24"/>
          <w:szCs w:val="24"/>
        </w:rPr>
        <w:t>- обеспечение освещения дворовых территорий (демонтаж существующих опор и проводов (не пригодных для использования), установка новых опор и светодиодных светильников) – 40843,00 руб. на 1 светильник с опорой (27197,00 руб. за единицу без учета стоимости светильника);</w:t>
      </w:r>
    </w:p>
    <w:p w:rsidR="000C348A" w:rsidRDefault="000C348A" w:rsidP="0041698B">
      <w:pPr>
        <w:pStyle w:val="a5"/>
        <w:rPr>
          <w:rFonts w:ascii="Times New Roman" w:hAnsi="Times New Roman"/>
          <w:sz w:val="24"/>
          <w:szCs w:val="24"/>
        </w:rPr>
      </w:pPr>
      <w:r>
        <w:rPr>
          <w:rFonts w:ascii="Times New Roman" w:hAnsi="Times New Roman"/>
          <w:sz w:val="24"/>
          <w:szCs w:val="24"/>
        </w:rPr>
        <w:t>- обеспечение освещения дворовых территорий (установка светодиодных светил</w:t>
      </w:r>
      <w:r>
        <w:rPr>
          <w:rFonts w:ascii="Times New Roman" w:hAnsi="Times New Roman"/>
          <w:sz w:val="24"/>
          <w:szCs w:val="24"/>
        </w:rPr>
        <w:t>ь</w:t>
      </w:r>
      <w:r>
        <w:rPr>
          <w:rFonts w:ascii="Times New Roman" w:hAnsi="Times New Roman"/>
          <w:sz w:val="24"/>
          <w:szCs w:val="24"/>
        </w:rPr>
        <w:t>ников на существующие опоры) – 20685,00 руб. на 1 светильник (7039,00 руб. за единицу без учета стоимости светильника);</w:t>
      </w:r>
    </w:p>
    <w:p w:rsidR="000C348A" w:rsidRDefault="000C348A" w:rsidP="0041698B">
      <w:pPr>
        <w:pStyle w:val="a5"/>
        <w:rPr>
          <w:rFonts w:ascii="Times New Roman" w:hAnsi="Times New Roman"/>
          <w:sz w:val="24"/>
          <w:szCs w:val="24"/>
        </w:rPr>
      </w:pPr>
      <w:r>
        <w:rPr>
          <w:rFonts w:ascii="Times New Roman" w:hAnsi="Times New Roman"/>
          <w:sz w:val="24"/>
          <w:szCs w:val="24"/>
        </w:rPr>
        <w:t>- установка скамеек – 7010,00 руб. за единицу (339,00 руб. за единицу без учета ст</w:t>
      </w:r>
      <w:r>
        <w:rPr>
          <w:rFonts w:ascii="Times New Roman" w:hAnsi="Times New Roman"/>
          <w:sz w:val="24"/>
          <w:szCs w:val="24"/>
        </w:rPr>
        <w:t>о</w:t>
      </w:r>
      <w:r>
        <w:rPr>
          <w:rFonts w:ascii="Times New Roman" w:hAnsi="Times New Roman"/>
          <w:sz w:val="24"/>
          <w:szCs w:val="24"/>
        </w:rPr>
        <w:t>имости скамейки);</w:t>
      </w:r>
    </w:p>
    <w:p w:rsidR="000C348A" w:rsidRDefault="000C348A" w:rsidP="0041698B">
      <w:pPr>
        <w:pStyle w:val="a5"/>
        <w:rPr>
          <w:rFonts w:ascii="Times New Roman" w:hAnsi="Times New Roman"/>
          <w:sz w:val="24"/>
          <w:szCs w:val="24"/>
        </w:rPr>
      </w:pPr>
      <w:r>
        <w:rPr>
          <w:rFonts w:ascii="Times New Roman" w:hAnsi="Times New Roman"/>
          <w:sz w:val="24"/>
          <w:szCs w:val="24"/>
        </w:rPr>
        <w:t xml:space="preserve">- установка урн для мусора – 2425,00 руб. за единицу (339,00 руб. за единицу без учета </w:t>
      </w:r>
      <w:r w:rsidR="009F5BA0">
        <w:rPr>
          <w:rFonts w:ascii="Times New Roman" w:hAnsi="Times New Roman"/>
          <w:sz w:val="24"/>
          <w:szCs w:val="24"/>
        </w:rPr>
        <w:t>стоимости урны).</w:t>
      </w:r>
    </w:p>
    <w:p w:rsidR="0040055E" w:rsidRPr="0041698B" w:rsidRDefault="000C348A" w:rsidP="0041698B">
      <w:pPr>
        <w:pStyle w:val="a5"/>
        <w:rPr>
          <w:rFonts w:ascii="Times New Roman" w:hAnsi="Times New Roman"/>
          <w:sz w:val="24"/>
          <w:szCs w:val="24"/>
        </w:rPr>
      </w:pPr>
      <w:r>
        <w:rPr>
          <w:rFonts w:ascii="Times New Roman" w:hAnsi="Times New Roman"/>
          <w:sz w:val="24"/>
          <w:szCs w:val="24"/>
        </w:rPr>
        <w:t xml:space="preserve"> </w:t>
      </w:r>
      <w:r w:rsidR="0041698B">
        <w:rPr>
          <w:rFonts w:ascii="Times New Roman" w:hAnsi="Times New Roman"/>
          <w:sz w:val="24"/>
          <w:szCs w:val="24"/>
        </w:rPr>
        <w:t xml:space="preserve"> </w:t>
      </w: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9F5BA0" w:rsidRDefault="009F5BA0" w:rsidP="00446304">
      <w:pPr>
        <w:rPr>
          <w:rFonts w:ascii="Times New Roman" w:hAnsi="Times New Roman"/>
          <w:sz w:val="24"/>
          <w:szCs w:val="24"/>
        </w:rPr>
      </w:pPr>
    </w:p>
    <w:p w:rsidR="009F5BA0" w:rsidRDefault="009F5BA0" w:rsidP="00446304">
      <w:pPr>
        <w:rPr>
          <w:rFonts w:ascii="Times New Roman" w:hAnsi="Times New Roman"/>
          <w:sz w:val="24"/>
          <w:szCs w:val="24"/>
        </w:rPr>
      </w:pPr>
    </w:p>
    <w:p w:rsidR="00446304" w:rsidRPr="00673C86" w:rsidRDefault="00446304" w:rsidP="00446304">
      <w:pPr>
        <w:rPr>
          <w:rFonts w:ascii="Times New Roman" w:hAnsi="Times New Roman"/>
          <w:sz w:val="24"/>
          <w:szCs w:val="24"/>
        </w:rPr>
      </w:pPr>
      <w:r w:rsidRPr="00673C86">
        <w:rPr>
          <w:rFonts w:ascii="Times New Roman" w:hAnsi="Times New Roman"/>
          <w:sz w:val="24"/>
          <w:szCs w:val="24"/>
        </w:rPr>
        <w:t xml:space="preserve">                                                                                                                  </w:t>
      </w:r>
    </w:p>
    <w:p w:rsidR="00446304" w:rsidRPr="00673C86" w:rsidRDefault="00446304" w:rsidP="00446304">
      <w:pPr>
        <w:jc w:val="right"/>
        <w:rPr>
          <w:rFonts w:ascii="Times New Roman" w:hAnsi="Times New Roman"/>
          <w:sz w:val="24"/>
          <w:szCs w:val="24"/>
        </w:rPr>
      </w:pPr>
      <w:r w:rsidRPr="00673C86">
        <w:rPr>
          <w:rFonts w:ascii="Times New Roman" w:hAnsi="Times New Roman"/>
          <w:sz w:val="24"/>
          <w:szCs w:val="24"/>
        </w:rPr>
        <w:t xml:space="preserve">      Приложение </w:t>
      </w:r>
      <w:r w:rsidR="00B916DE">
        <w:rPr>
          <w:rFonts w:ascii="Times New Roman" w:hAnsi="Times New Roman"/>
          <w:sz w:val="24"/>
          <w:szCs w:val="24"/>
        </w:rPr>
        <w:t>4</w:t>
      </w:r>
    </w:p>
    <w:p w:rsidR="00446304" w:rsidRPr="00673C86" w:rsidRDefault="00446304" w:rsidP="00446304">
      <w:pPr>
        <w:pStyle w:val="ConsPlusNormal"/>
        <w:ind w:left="6120" w:firstLine="0"/>
        <w:jc w:val="center"/>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446304" w:rsidRPr="00673C86" w:rsidRDefault="00446304" w:rsidP="00446304">
      <w:pPr>
        <w:jc w:val="right"/>
        <w:rPr>
          <w:rFonts w:ascii="Times New Roman" w:hAnsi="Times New Roman" w:cs="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446304">
      <w:pPr>
        <w:jc w:val="center"/>
        <w:rPr>
          <w:rFonts w:ascii="Times New Roman" w:hAnsi="Times New Roman"/>
          <w:b/>
          <w:sz w:val="24"/>
          <w:szCs w:val="24"/>
        </w:rPr>
      </w:pPr>
      <w:r w:rsidRPr="00673C86">
        <w:rPr>
          <w:rFonts w:ascii="Times New Roman" w:hAnsi="Times New Roman"/>
          <w:b/>
          <w:sz w:val="24"/>
          <w:szCs w:val="24"/>
        </w:rPr>
        <w:t>Дополнительный перечень работ</w:t>
      </w:r>
    </w:p>
    <w:p w:rsidR="00446304" w:rsidRPr="00673C86" w:rsidRDefault="00446304" w:rsidP="00446304">
      <w:pPr>
        <w:jc w:val="center"/>
        <w:rPr>
          <w:rFonts w:ascii="Times New Roman" w:hAnsi="Times New Roman"/>
          <w:b/>
          <w:sz w:val="24"/>
          <w:szCs w:val="24"/>
        </w:rPr>
      </w:pPr>
      <w:r w:rsidRPr="00673C86">
        <w:rPr>
          <w:rFonts w:ascii="Times New Roman" w:hAnsi="Times New Roman"/>
          <w:b/>
          <w:sz w:val="24"/>
          <w:szCs w:val="24"/>
        </w:rPr>
        <w:t>по благоустройству дворовых территорий</w:t>
      </w:r>
    </w:p>
    <w:p w:rsidR="00446304" w:rsidRPr="00673C86" w:rsidRDefault="00446304" w:rsidP="00673C8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w:t>
            </w:r>
          </w:p>
          <w:p w:rsidR="00446304" w:rsidRPr="00673C86" w:rsidRDefault="00446304">
            <w:pPr>
              <w:jc w:val="center"/>
              <w:rPr>
                <w:rFonts w:ascii="Times New Roman" w:hAnsi="Times New Roman"/>
                <w:sz w:val="24"/>
                <w:szCs w:val="24"/>
              </w:rPr>
            </w:pPr>
            <w:proofErr w:type="spellStart"/>
            <w:r w:rsidRPr="00673C86">
              <w:rPr>
                <w:rFonts w:ascii="Times New Roman" w:hAnsi="Times New Roman"/>
                <w:sz w:val="24"/>
                <w:szCs w:val="24"/>
              </w:rPr>
              <w:t>пп</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Наименование видов работ</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Оборудование детских и (или) спортивных площадок</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Оборудование автомобильных парковок</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Озеленение</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Устройство контейнерной площадки</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5</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Расчистка прилегающей территории</w:t>
            </w:r>
          </w:p>
        </w:tc>
      </w:tr>
    </w:tbl>
    <w:p w:rsidR="00446304" w:rsidRDefault="00446304" w:rsidP="00446304">
      <w:pPr>
        <w:jc w:val="center"/>
        <w:rPr>
          <w:rFonts w:ascii="Times New Roman" w:hAnsi="Times New Roman"/>
          <w:sz w:val="26"/>
          <w:szCs w:val="26"/>
        </w:rPr>
      </w:pPr>
    </w:p>
    <w:p w:rsidR="00446304" w:rsidRDefault="00446304" w:rsidP="00446304">
      <w:pPr>
        <w:jc w:val="cente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673C86" w:rsidRDefault="00673C86" w:rsidP="00673C86">
      <w:pPr>
        <w:rPr>
          <w:rFonts w:ascii="Times New Roman" w:eastAsia="Calibri" w:hAnsi="Times New Roman"/>
          <w:sz w:val="28"/>
          <w:szCs w:val="28"/>
        </w:rPr>
      </w:pPr>
    </w:p>
    <w:p w:rsidR="00446304" w:rsidRDefault="00446304" w:rsidP="00673C86">
      <w:pPr>
        <w:rPr>
          <w:rFonts w:ascii="Times New Roman" w:hAnsi="Times New Roman"/>
          <w:sz w:val="24"/>
          <w:szCs w:val="24"/>
        </w:rPr>
      </w:pPr>
      <w:r>
        <w:rPr>
          <w:rFonts w:ascii="Times New Roman" w:hAnsi="Times New Roman"/>
          <w:sz w:val="26"/>
          <w:szCs w:val="26"/>
        </w:rPr>
        <w:t xml:space="preserve">       </w:t>
      </w:r>
    </w:p>
    <w:p w:rsidR="00446304" w:rsidRPr="00673C86" w:rsidRDefault="00446304" w:rsidP="00446304">
      <w:pPr>
        <w:ind w:left="6120"/>
        <w:rPr>
          <w:rFonts w:ascii="Times New Roman" w:hAnsi="Times New Roman"/>
          <w:sz w:val="24"/>
          <w:szCs w:val="24"/>
        </w:rPr>
      </w:pPr>
      <w:r>
        <w:rPr>
          <w:rFonts w:ascii="Times New Roman" w:hAnsi="Times New Roman"/>
          <w:sz w:val="26"/>
          <w:szCs w:val="26"/>
        </w:rPr>
        <w:t xml:space="preserve">                          </w:t>
      </w:r>
      <w:r w:rsidRPr="00673C86">
        <w:rPr>
          <w:rFonts w:ascii="Times New Roman" w:hAnsi="Times New Roman"/>
          <w:sz w:val="24"/>
          <w:szCs w:val="24"/>
        </w:rPr>
        <w:t xml:space="preserve">Приложение </w:t>
      </w:r>
      <w:r w:rsidR="00B916DE">
        <w:rPr>
          <w:rFonts w:ascii="Times New Roman" w:hAnsi="Times New Roman"/>
          <w:sz w:val="24"/>
          <w:szCs w:val="24"/>
        </w:rPr>
        <w:t>5</w:t>
      </w:r>
    </w:p>
    <w:p w:rsidR="00446304" w:rsidRPr="00673C86" w:rsidRDefault="00446304" w:rsidP="00446304">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B916DE" w:rsidRPr="00DC50CF" w:rsidRDefault="00B916DE" w:rsidP="00B916DE">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Нормативная стоимость (единичные расценки) работ </w:t>
      </w:r>
    </w:p>
    <w:p w:rsidR="00B916DE" w:rsidRPr="00DC50CF" w:rsidRDefault="00B916DE" w:rsidP="00B916DE">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по благоустройству дворовых территорий, </w:t>
      </w:r>
    </w:p>
    <w:p w:rsidR="00B916DE" w:rsidRPr="00DC50CF" w:rsidRDefault="00B916DE" w:rsidP="00B916DE">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входящих в состав дополнительного перечня </w:t>
      </w:r>
    </w:p>
    <w:p w:rsidR="00B916DE" w:rsidRPr="00DC50CF" w:rsidRDefault="00B916DE" w:rsidP="00B916DE">
      <w:pPr>
        <w:spacing w:after="0" w:line="240" w:lineRule="auto"/>
        <w:jc w:val="center"/>
        <w:rPr>
          <w:rFonts w:ascii="Times New Roman" w:hAnsi="Times New Roman"/>
          <w:b/>
          <w:sz w:val="24"/>
          <w:szCs w:val="24"/>
        </w:rPr>
      </w:pPr>
    </w:p>
    <w:p w:rsidR="00B916DE" w:rsidRPr="00DC50CF" w:rsidRDefault="00B916DE" w:rsidP="00B916DE">
      <w:pPr>
        <w:spacing w:after="0" w:line="240" w:lineRule="auto"/>
        <w:contextualSpacing/>
        <w:jc w:val="both"/>
        <w:rPr>
          <w:rFonts w:ascii="Times New Roman" w:hAnsi="Times New Roman"/>
          <w:sz w:val="24"/>
          <w:szCs w:val="24"/>
        </w:rPr>
      </w:pPr>
      <w:r w:rsidRPr="00DC50CF">
        <w:rPr>
          <w:rFonts w:ascii="Times New Roman" w:hAnsi="Times New Roman"/>
          <w:sz w:val="24"/>
          <w:szCs w:val="24"/>
        </w:rPr>
        <w:t>Нормативная стоимость (единичные расценки) работ по благоустройству дворовых терр</w:t>
      </w:r>
      <w:r w:rsidRPr="00DC50CF">
        <w:rPr>
          <w:rFonts w:ascii="Times New Roman" w:hAnsi="Times New Roman"/>
          <w:sz w:val="24"/>
          <w:szCs w:val="24"/>
        </w:rPr>
        <w:t>и</w:t>
      </w:r>
      <w:r w:rsidRPr="00DC50CF">
        <w:rPr>
          <w:rFonts w:ascii="Times New Roman" w:hAnsi="Times New Roman"/>
          <w:sz w:val="24"/>
          <w:szCs w:val="24"/>
        </w:rPr>
        <w:t>торий, определяется в ценах ТЕР-2001 (ред.2009г. с изм.1, с учетом Постановления Прав</w:t>
      </w:r>
      <w:r w:rsidRPr="00DC50CF">
        <w:rPr>
          <w:rFonts w:ascii="Times New Roman" w:hAnsi="Times New Roman"/>
          <w:sz w:val="24"/>
          <w:szCs w:val="24"/>
        </w:rPr>
        <w:t>и</w:t>
      </w:r>
      <w:r w:rsidRPr="00DC50CF">
        <w:rPr>
          <w:rFonts w:ascii="Times New Roman" w:hAnsi="Times New Roman"/>
          <w:sz w:val="24"/>
          <w:szCs w:val="24"/>
        </w:rPr>
        <w:t>тельства Кировской области № 47/373 от 03.07.2015) с пересчетом в текущие цены инде</w:t>
      </w:r>
      <w:r w:rsidRPr="00DC50CF">
        <w:rPr>
          <w:rFonts w:ascii="Times New Roman" w:hAnsi="Times New Roman"/>
          <w:sz w:val="24"/>
          <w:szCs w:val="24"/>
        </w:rPr>
        <w:t>к</w:t>
      </w:r>
      <w:r w:rsidRPr="00DC50CF">
        <w:rPr>
          <w:rFonts w:ascii="Times New Roman" w:hAnsi="Times New Roman"/>
          <w:sz w:val="24"/>
          <w:szCs w:val="24"/>
        </w:rPr>
        <w:t>сами КО ГАУ «Управление госу</w:t>
      </w:r>
      <w:r w:rsidR="004732DB">
        <w:rPr>
          <w:rFonts w:ascii="Times New Roman" w:hAnsi="Times New Roman"/>
          <w:sz w:val="24"/>
          <w:szCs w:val="24"/>
        </w:rPr>
        <w:t>д</w:t>
      </w:r>
      <w:r w:rsidRPr="00DC50CF">
        <w:rPr>
          <w:rFonts w:ascii="Times New Roman" w:hAnsi="Times New Roman"/>
          <w:sz w:val="24"/>
          <w:szCs w:val="24"/>
        </w:rPr>
        <w:t>арственной экспертизы и ценообразования в строител</w:t>
      </w:r>
      <w:r w:rsidRPr="00DC50CF">
        <w:rPr>
          <w:rFonts w:ascii="Times New Roman" w:hAnsi="Times New Roman"/>
          <w:sz w:val="24"/>
          <w:szCs w:val="24"/>
        </w:rPr>
        <w:t>ь</w:t>
      </w:r>
      <w:r w:rsidRPr="00DC50CF">
        <w:rPr>
          <w:rFonts w:ascii="Times New Roman" w:hAnsi="Times New Roman"/>
          <w:sz w:val="24"/>
          <w:szCs w:val="24"/>
        </w:rPr>
        <w:t>стве» № 01-06/98 от 09.03.2017г. для ОСНО.</w:t>
      </w:r>
    </w:p>
    <w:p w:rsidR="00B916DE" w:rsidRPr="00B916DE" w:rsidRDefault="00B916DE" w:rsidP="00B916DE">
      <w:pPr>
        <w:spacing w:after="0" w:line="240" w:lineRule="auto"/>
        <w:contextualSpacing/>
        <w:jc w:val="both"/>
        <w:rPr>
          <w:rFonts w:ascii="Times New Roman" w:hAnsi="Times New Roman"/>
          <w:color w:val="FF0000"/>
          <w:sz w:val="24"/>
          <w:szCs w:val="24"/>
        </w:rPr>
      </w:pPr>
    </w:p>
    <w:p w:rsidR="00446304" w:rsidRDefault="00B916DE" w:rsidP="00B916DE">
      <w:pPr>
        <w:spacing w:before="480" w:after="0" w:line="240" w:lineRule="auto"/>
        <w:contextualSpacing/>
        <w:jc w:val="center"/>
        <w:rPr>
          <w:rFonts w:ascii="Times New Roman" w:hAnsi="Times New Roman"/>
          <w:b/>
          <w:sz w:val="24"/>
          <w:szCs w:val="24"/>
        </w:rPr>
      </w:pPr>
      <w:r>
        <w:rPr>
          <w:rFonts w:ascii="Times New Roman" w:hAnsi="Times New Roman"/>
          <w:b/>
          <w:sz w:val="24"/>
          <w:szCs w:val="24"/>
        </w:rPr>
        <w:t>Ориентировочная</w:t>
      </w:r>
      <w:r w:rsidR="00446304" w:rsidRPr="00673C86">
        <w:rPr>
          <w:rFonts w:ascii="Times New Roman" w:hAnsi="Times New Roman"/>
          <w:b/>
          <w:sz w:val="24"/>
          <w:szCs w:val="24"/>
        </w:rPr>
        <w:t xml:space="preserve"> стоимость работ </w:t>
      </w:r>
    </w:p>
    <w:p w:rsidR="00B916DE" w:rsidRDefault="00B916DE" w:rsidP="00B916DE">
      <w:pPr>
        <w:spacing w:before="480" w:after="0" w:line="240" w:lineRule="auto"/>
        <w:contextualSpacing/>
        <w:jc w:val="center"/>
        <w:rPr>
          <w:rFonts w:ascii="Times New Roman" w:hAnsi="Times New Roman"/>
          <w:b/>
          <w:sz w:val="24"/>
          <w:szCs w:val="24"/>
        </w:rPr>
      </w:pPr>
    </w:p>
    <w:p w:rsidR="00B916DE" w:rsidRDefault="00B916DE" w:rsidP="00B916DE">
      <w:pPr>
        <w:spacing w:before="480" w:after="0" w:line="240" w:lineRule="auto"/>
        <w:contextualSpacing/>
        <w:jc w:val="both"/>
        <w:rPr>
          <w:rFonts w:ascii="Times New Roman" w:hAnsi="Times New Roman"/>
          <w:sz w:val="24"/>
          <w:szCs w:val="24"/>
        </w:rPr>
      </w:pPr>
      <w:r w:rsidRPr="00B916DE">
        <w:rPr>
          <w:rFonts w:ascii="Times New Roman" w:hAnsi="Times New Roman"/>
          <w:sz w:val="24"/>
          <w:szCs w:val="24"/>
        </w:rPr>
        <w:t>- обору</w:t>
      </w:r>
      <w:r>
        <w:rPr>
          <w:rFonts w:ascii="Times New Roman" w:hAnsi="Times New Roman"/>
          <w:sz w:val="24"/>
          <w:szCs w:val="24"/>
        </w:rPr>
        <w:t>дование детских и (или) спортивных площадок – в зависимости от наполнения об</w:t>
      </w:r>
      <w:r>
        <w:rPr>
          <w:rFonts w:ascii="Times New Roman" w:hAnsi="Times New Roman"/>
          <w:sz w:val="24"/>
          <w:szCs w:val="24"/>
        </w:rPr>
        <w:t>о</w:t>
      </w:r>
      <w:r>
        <w:rPr>
          <w:rFonts w:ascii="Times New Roman" w:hAnsi="Times New Roman"/>
          <w:sz w:val="24"/>
          <w:szCs w:val="24"/>
        </w:rPr>
        <w:t>рудованием – от 581000,00 руб. до 1883000,00 руб. за площадку;</w:t>
      </w:r>
    </w:p>
    <w:p w:rsidR="00B916DE" w:rsidRDefault="00B916DE" w:rsidP="00B916DE">
      <w:pPr>
        <w:spacing w:before="480" w:after="0" w:line="240" w:lineRule="auto"/>
        <w:contextualSpacing/>
        <w:jc w:val="both"/>
        <w:rPr>
          <w:rFonts w:ascii="Times New Roman" w:hAnsi="Times New Roman"/>
          <w:sz w:val="24"/>
          <w:szCs w:val="24"/>
        </w:rPr>
      </w:pPr>
      <w:r>
        <w:rPr>
          <w:rFonts w:ascii="Times New Roman" w:hAnsi="Times New Roman"/>
          <w:sz w:val="24"/>
          <w:szCs w:val="24"/>
        </w:rPr>
        <w:t xml:space="preserve">- оборудование парковки для автомобилей  – </w:t>
      </w:r>
      <w:r w:rsidR="001D395D">
        <w:rPr>
          <w:rFonts w:ascii="Times New Roman" w:hAnsi="Times New Roman"/>
          <w:sz w:val="24"/>
          <w:szCs w:val="24"/>
        </w:rPr>
        <w:t>2231</w:t>
      </w:r>
      <w:r>
        <w:rPr>
          <w:rFonts w:ascii="Times New Roman" w:hAnsi="Times New Roman"/>
          <w:sz w:val="24"/>
          <w:szCs w:val="24"/>
        </w:rPr>
        <w:t>,00 рублей/м</w:t>
      </w:r>
      <w:proofErr w:type="gramStart"/>
      <w:r>
        <w:rPr>
          <w:rFonts w:ascii="Times New Roman" w:hAnsi="Times New Roman"/>
          <w:sz w:val="24"/>
          <w:szCs w:val="24"/>
        </w:rPr>
        <w:t>2</w:t>
      </w:r>
      <w:proofErr w:type="gramEnd"/>
    </w:p>
    <w:p w:rsidR="00A44A1B" w:rsidRDefault="00A44A1B" w:rsidP="00B916DE">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(посадка кустарников (сирень) – 551,00 рублей за единицу;</w:t>
      </w:r>
    </w:p>
    <w:p w:rsidR="00A44A1B" w:rsidRPr="00B916DE" w:rsidRDefault="00A44A1B" w:rsidP="00B916DE">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(посев газонов) – 360 руб./м</w:t>
      </w:r>
      <w:proofErr w:type="gramStart"/>
      <w:r>
        <w:rPr>
          <w:rFonts w:ascii="Times New Roman" w:hAnsi="Times New Roman"/>
          <w:sz w:val="24"/>
          <w:szCs w:val="24"/>
        </w:rPr>
        <w:t>2</w:t>
      </w:r>
      <w:proofErr w:type="gramEnd"/>
      <w:r>
        <w:rPr>
          <w:rFonts w:ascii="Times New Roman" w:hAnsi="Times New Roman"/>
          <w:sz w:val="24"/>
          <w:szCs w:val="24"/>
        </w:rPr>
        <w:t>.</w:t>
      </w:r>
    </w:p>
    <w:p w:rsidR="00B916DE" w:rsidRDefault="00B916DE" w:rsidP="00B916DE">
      <w:pPr>
        <w:spacing w:before="480" w:after="0" w:line="240" w:lineRule="auto"/>
        <w:contextualSpacing/>
        <w:jc w:val="center"/>
        <w:rPr>
          <w:rFonts w:ascii="Times New Roman" w:hAnsi="Times New Roman"/>
          <w:b/>
          <w:sz w:val="24"/>
          <w:szCs w:val="24"/>
        </w:rPr>
      </w:pPr>
    </w:p>
    <w:p w:rsidR="00B916DE" w:rsidRPr="00673C86" w:rsidRDefault="00B916DE" w:rsidP="00B916DE">
      <w:pPr>
        <w:spacing w:before="480" w:after="0" w:line="240" w:lineRule="auto"/>
        <w:contextualSpacing/>
        <w:jc w:val="center"/>
        <w:rPr>
          <w:rFonts w:ascii="Times New Roman" w:hAnsi="Times New Roman" w:cs="Times New Roman"/>
          <w:b/>
          <w:sz w:val="24"/>
          <w:szCs w:val="24"/>
        </w:rPr>
      </w:pPr>
    </w:p>
    <w:p w:rsidR="00446304" w:rsidRDefault="00446304" w:rsidP="00B916DE">
      <w:pPr>
        <w:spacing w:before="120" w:after="0" w:line="240" w:lineRule="auto"/>
        <w:ind w:firstLine="709"/>
        <w:contextualSpacing/>
        <w:jc w:val="both"/>
        <w:rPr>
          <w:rFonts w:ascii="Times New Roman" w:hAnsi="Times New Roman"/>
          <w:sz w:val="24"/>
          <w:szCs w:val="24"/>
        </w:rPr>
      </w:pPr>
    </w:p>
    <w:p w:rsidR="00B916DE" w:rsidRDefault="00B916DE" w:rsidP="00B916DE">
      <w:pPr>
        <w:spacing w:before="120" w:after="0" w:line="240" w:lineRule="auto"/>
        <w:ind w:firstLine="709"/>
        <w:contextualSpacing/>
        <w:jc w:val="both"/>
        <w:rPr>
          <w:rFonts w:ascii="Times New Roman" w:hAnsi="Times New Roman"/>
          <w:sz w:val="24"/>
          <w:szCs w:val="24"/>
        </w:rPr>
      </w:pPr>
    </w:p>
    <w:p w:rsidR="00B916DE" w:rsidRDefault="00B916DE" w:rsidP="00B916DE">
      <w:pPr>
        <w:spacing w:before="120" w:after="0" w:line="240" w:lineRule="auto"/>
        <w:ind w:firstLine="709"/>
        <w:contextualSpacing/>
        <w:jc w:val="both"/>
        <w:rPr>
          <w:rFonts w:ascii="Times New Roman" w:hAnsi="Times New Roman"/>
          <w:sz w:val="24"/>
          <w:szCs w:val="24"/>
        </w:rPr>
      </w:pPr>
    </w:p>
    <w:p w:rsidR="00B916DE" w:rsidRDefault="00B916DE" w:rsidP="00B916DE">
      <w:pPr>
        <w:spacing w:before="120" w:after="0" w:line="240" w:lineRule="auto"/>
        <w:ind w:firstLine="709"/>
        <w:contextualSpacing/>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A44A1B">
      <w:pPr>
        <w:spacing w:before="120"/>
        <w:jc w:val="both"/>
        <w:rPr>
          <w:rFonts w:ascii="Times New Roman" w:hAnsi="Times New Roman"/>
          <w:sz w:val="24"/>
          <w:szCs w:val="24"/>
        </w:rPr>
      </w:pPr>
    </w:p>
    <w:p w:rsidR="00A44A1B" w:rsidRPr="00673C86" w:rsidRDefault="00A44A1B" w:rsidP="00A44A1B">
      <w:pPr>
        <w:spacing w:before="120"/>
        <w:jc w:val="both"/>
        <w:rPr>
          <w:rFonts w:ascii="Times New Roman" w:hAnsi="Times New Roman"/>
          <w:sz w:val="24"/>
          <w:szCs w:val="24"/>
        </w:rPr>
      </w:pPr>
    </w:p>
    <w:p w:rsidR="001D395D" w:rsidRPr="00536A8E" w:rsidRDefault="00446304" w:rsidP="005C3EEB">
      <w:pPr>
        <w:ind w:left="6120"/>
        <w:rPr>
          <w:rFonts w:ascii="Times New Roman" w:hAnsi="Times New Roman"/>
          <w:sz w:val="24"/>
          <w:szCs w:val="24"/>
        </w:rPr>
      </w:pPr>
      <w:r w:rsidRPr="00673C86">
        <w:rPr>
          <w:rFonts w:ascii="Times New Roman" w:hAnsi="Times New Roman"/>
          <w:sz w:val="24"/>
          <w:szCs w:val="24"/>
        </w:rPr>
        <w:t xml:space="preserve">         </w:t>
      </w:r>
    </w:p>
    <w:p w:rsidR="005C3EEB" w:rsidRPr="005C3EEB" w:rsidRDefault="00446304" w:rsidP="005C3EEB">
      <w:pPr>
        <w:ind w:left="6120"/>
        <w:rPr>
          <w:rFonts w:ascii="Times New Roman" w:hAnsi="Times New Roman" w:cs="Times New Roman"/>
          <w:sz w:val="24"/>
          <w:szCs w:val="24"/>
        </w:rPr>
      </w:pPr>
      <w:r w:rsidRPr="005C3EEB">
        <w:rPr>
          <w:rFonts w:ascii="Times New Roman" w:hAnsi="Times New Roman" w:cs="Times New Roman"/>
          <w:sz w:val="24"/>
          <w:szCs w:val="24"/>
        </w:rPr>
        <w:lastRenderedPageBreak/>
        <w:t xml:space="preserve">                        </w:t>
      </w:r>
      <w:r w:rsidR="005C3EEB" w:rsidRPr="005C3EEB">
        <w:rPr>
          <w:rFonts w:ascii="Times New Roman" w:hAnsi="Times New Roman" w:cs="Times New Roman"/>
          <w:sz w:val="24"/>
          <w:szCs w:val="24"/>
        </w:rPr>
        <w:t>Приложение 6</w:t>
      </w:r>
    </w:p>
    <w:p w:rsidR="005C3EEB" w:rsidRPr="005C3EEB" w:rsidRDefault="005C3EEB" w:rsidP="005C3EEB">
      <w:pPr>
        <w:pStyle w:val="ConsPlusNormal"/>
        <w:ind w:left="6120" w:firstLine="0"/>
        <w:rPr>
          <w:rFonts w:ascii="Times New Roman" w:hAnsi="Times New Roman" w:cs="Times New Roman"/>
          <w:sz w:val="24"/>
          <w:szCs w:val="24"/>
        </w:rPr>
      </w:pPr>
      <w:r w:rsidRPr="005C3EEB">
        <w:rPr>
          <w:rFonts w:ascii="Times New Roman" w:hAnsi="Times New Roman" w:cs="Times New Roman"/>
          <w:sz w:val="24"/>
          <w:szCs w:val="24"/>
        </w:rPr>
        <w:t xml:space="preserve">                         к Программе</w:t>
      </w:r>
    </w:p>
    <w:p w:rsidR="005C3EEB" w:rsidRPr="005C3EEB" w:rsidRDefault="005C3EEB" w:rsidP="005C3EEB">
      <w:pPr>
        <w:rPr>
          <w:rFonts w:ascii="Times New Roman" w:hAnsi="Times New Roman" w:cs="Times New Roman"/>
          <w:sz w:val="24"/>
          <w:szCs w:val="24"/>
        </w:rPr>
      </w:pPr>
    </w:p>
    <w:p w:rsidR="005C3EEB" w:rsidRPr="005C3EEB" w:rsidRDefault="005C3EEB" w:rsidP="005C3EEB">
      <w:pPr>
        <w:contextualSpacing/>
        <w:jc w:val="center"/>
        <w:rPr>
          <w:rFonts w:ascii="Times New Roman" w:eastAsia="Calibri" w:hAnsi="Times New Roman" w:cs="Times New Roman"/>
          <w:b/>
          <w:caps/>
          <w:sz w:val="24"/>
          <w:szCs w:val="24"/>
        </w:rPr>
      </w:pPr>
      <w:r w:rsidRPr="005C3EEB">
        <w:rPr>
          <w:rFonts w:ascii="Times New Roman" w:eastAsia="Calibri" w:hAnsi="Times New Roman" w:cs="Times New Roman"/>
          <w:b/>
          <w:caps/>
          <w:sz w:val="24"/>
          <w:szCs w:val="24"/>
        </w:rPr>
        <w:t xml:space="preserve">Порядок </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 xml:space="preserve">аккумулирования и расходования средств заинтересованных лиц, направляемых </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 xml:space="preserve">на выполнение минимального и дополнительного перечней работ по благоустройству дворовых территорий и механизм </w:t>
      </w:r>
      <w:proofErr w:type="gramStart"/>
      <w:r w:rsidRPr="005C3EEB">
        <w:rPr>
          <w:rFonts w:ascii="Times New Roman" w:hAnsi="Times New Roman" w:cs="Times New Roman"/>
          <w:b/>
          <w:sz w:val="24"/>
          <w:szCs w:val="24"/>
        </w:rPr>
        <w:t>контроля за</w:t>
      </w:r>
      <w:proofErr w:type="gramEnd"/>
      <w:r w:rsidRPr="005C3EEB">
        <w:rPr>
          <w:rFonts w:ascii="Times New Roman" w:hAnsi="Times New Roman" w:cs="Times New Roman"/>
          <w:b/>
          <w:sz w:val="24"/>
          <w:szCs w:val="24"/>
        </w:rPr>
        <w:t xml:space="preserve"> их расходованием,</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ПОРЯДОК</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и форма участия (финансовое и (или) трудовое) и доля участия заинтересованных лиц в выполнении минимального и дополнительного перечней работ по благоустройству дворовых территорий</w:t>
      </w:r>
    </w:p>
    <w:p w:rsidR="005C3EEB" w:rsidRPr="005C3EEB" w:rsidRDefault="005C3EEB" w:rsidP="005C3EEB">
      <w:pPr>
        <w:jc w:val="center"/>
        <w:rPr>
          <w:rFonts w:ascii="Times New Roman" w:eastAsia="Calibri" w:hAnsi="Times New Roman" w:cs="Times New Roman"/>
          <w:b/>
          <w:sz w:val="24"/>
          <w:szCs w:val="24"/>
        </w:rPr>
      </w:pPr>
      <w:r w:rsidRPr="005C3EEB">
        <w:rPr>
          <w:rFonts w:ascii="Times New Roman" w:eastAsia="Calibri" w:hAnsi="Times New Roman" w:cs="Times New Roman"/>
          <w:b/>
          <w:sz w:val="24"/>
          <w:szCs w:val="24"/>
        </w:rPr>
        <w:t xml:space="preserve"> </w:t>
      </w:r>
    </w:p>
    <w:p w:rsidR="005C3EEB" w:rsidRPr="005C3EEB" w:rsidRDefault="005C3EEB" w:rsidP="005C3EEB">
      <w:pPr>
        <w:numPr>
          <w:ilvl w:val="0"/>
          <w:numId w:val="24"/>
        </w:numPr>
        <w:spacing w:after="0" w:line="240" w:lineRule="auto"/>
        <w:jc w:val="center"/>
        <w:rPr>
          <w:rFonts w:ascii="Times New Roman" w:hAnsi="Times New Roman" w:cs="Times New Roman"/>
          <w:b/>
          <w:sz w:val="24"/>
          <w:szCs w:val="24"/>
        </w:rPr>
      </w:pPr>
      <w:r w:rsidRPr="005C3EEB">
        <w:rPr>
          <w:rFonts w:ascii="Times New Roman" w:hAnsi="Times New Roman" w:cs="Times New Roman"/>
          <w:b/>
          <w:sz w:val="24"/>
          <w:szCs w:val="24"/>
        </w:rPr>
        <w:t>Общие положения</w:t>
      </w:r>
    </w:p>
    <w:p w:rsidR="005C3EEB" w:rsidRPr="005C3EEB" w:rsidRDefault="005C3EEB" w:rsidP="005C3EEB">
      <w:pPr>
        <w:ind w:left="1072"/>
        <w:rPr>
          <w:rFonts w:ascii="Times New Roman" w:hAnsi="Times New Roman" w:cs="Times New Roman"/>
          <w:b/>
          <w:sz w:val="24"/>
          <w:szCs w:val="24"/>
        </w:rPr>
      </w:pPr>
    </w:p>
    <w:p w:rsidR="005C3EEB" w:rsidRPr="005C3EEB" w:rsidRDefault="005C3EEB" w:rsidP="005C3EEB">
      <w:pPr>
        <w:pStyle w:val="ConsPlusNormal"/>
        <w:numPr>
          <w:ilvl w:val="1"/>
          <w:numId w:val="24"/>
        </w:numPr>
        <w:ind w:left="0" w:firstLine="709"/>
        <w:contextualSpacing/>
        <w:jc w:val="both"/>
        <w:rPr>
          <w:rFonts w:ascii="Times New Roman" w:hAnsi="Times New Roman" w:cs="Times New Roman"/>
          <w:sz w:val="24"/>
          <w:szCs w:val="24"/>
        </w:rPr>
      </w:pPr>
      <w:proofErr w:type="gramStart"/>
      <w:r w:rsidRPr="005C3EEB">
        <w:rPr>
          <w:rFonts w:ascii="Times New Roman" w:eastAsia="Calibri" w:hAnsi="Times New Roman" w:cs="Times New Roman"/>
          <w:sz w:val="24"/>
          <w:szCs w:val="24"/>
          <w:lang w:eastAsia="en-US"/>
        </w:rPr>
        <w:t xml:space="preserve">Порядок </w:t>
      </w:r>
      <w:r w:rsidRPr="005C3EEB">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дворовых территорий многоквартирных домов Яранского городского посел</w:t>
      </w:r>
      <w:r w:rsidRPr="005C3EEB">
        <w:rPr>
          <w:rFonts w:ascii="Times New Roman" w:hAnsi="Times New Roman" w:cs="Times New Roman"/>
          <w:sz w:val="24"/>
          <w:szCs w:val="24"/>
        </w:rPr>
        <w:t>е</w:t>
      </w:r>
      <w:r w:rsidRPr="005C3EEB">
        <w:rPr>
          <w:rFonts w:ascii="Times New Roman" w:hAnsi="Times New Roman" w:cs="Times New Roman"/>
          <w:sz w:val="24"/>
          <w:szCs w:val="24"/>
        </w:rPr>
        <w:t>ния (далее – Порядок) регламентирует процедуру аккумулирования и использования д</w:t>
      </w:r>
      <w:r w:rsidRPr="005C3EEB">
        <w:rPr>
          <w:rFonts w:ascii="Times New Roman" w:hAnsi="Times New Roman" w:cs="Times New Roman"/>
          <w:sz w:val="24"/>
          <w:szCs w:val="24"/>
        </w:rPr>
        <w:t>е</w:t>
      </w:r>
      <w:r w:rsidRPr="005C3EEB">
        <w:rPr>
          <w:rFonts w:ascii="Times New Roman" w:hAnsi="Times New Roman" w:cs="Times New Roman"/>
          <w:sz w:val="24"/>
          <w:szCs w:val="24"/>
        </w:rPr>
        <w:t>нежных средств (далее – аккумулирование средств), поступающих от собственников п</w:t>
      </w:r>
      <w:r w:rsidRPr="005C3EEB">
        <w:rPr>
          <w:rFonts w:ascii="Times New Roman" w:hAnsi="Times New Roman" w:cs="Times New Roman"/>
          <w:sz w:val="24"/>
          <w:szCs w:val="24"/>
        </w:rPr>
        <w:t>о</w:t>
      </w:r>
      <w:r w:rsidRPr="005C3EEB">
        <w:rPr>
          <w:rFonts w:ascii="Times New Roman" w:hAnsi="Times New Roman" w:cs="Times New Roman"/>
          <w:sz w:val="24"/>
          <w:szCs w:val="24"/>
        </w:rPr>
        <w:t>мещений в многоквартирных домах, собственников иных зданий и сооружений, распол</w:t>
      </w:r>
      <w:r w:rsidRPr="005C3EEB">
        <w:rPr>
          <w:rFonts w:ascii="Times New Roman" w:hAnsi="Times New Roman" w:cs="Times New Roman"/>
          <w:sz w:val="24"/>
          <w:szCs w:val="24"/>
        </w:rPr>
        <w:t>о</w:t>
      </w:r>
      <w:r w:rsidRPr="005C3EEB">
        <w:rPr>
          <w:rFonts w:ascii="Times New Roman" w:hAnsi="Times New Roman" w:cs="Times New Roman"/>
          <w:sz w:val="24"/>
          <w:szCs w:val="24"/>
        </w:rPr>
        <w:t>женных в границах дворовой территории, подлежащей благоустройству (далее – заинтер</w:t>
      </w:r>
      <w:r w:rsidRPr="005C3EEB">
        <w:rPr>
          <w:rFonts w:ascii="Times New Roman" w:hAnsi="Times New Roman" w:cs="Times New Roman"/>
          <w:sz w:val="24"/>
          <w:szCs w:val="24"/>
        </w:rPr>
        <w:t>е</w:t>
      </w:r>
      <w:r w:rsidRPr="005C3EEB">
        <w:rPr>
          <w:rFonts w:ascii="Times New Roman" w:hAnsi="Times New Roman" w:cs="Times New Roman"/>
          <w:sz w:val="24"/>
          <w:szCs w:val="24"/>
        </w:rPr>
        <w:t>сованные лица), направляемых на</w:t>
      </w:r>
      <w:proofErr w:type="gramEnd"/>
      <w:r w:rsidRPr="005C3EEB">
        <w:rPr>
          <w:rFonts w:ascii="Times New Roman" w:hAnsi="Times New Roman" w:cs="Times New Roman"/>
          <w:sz w:val="24"/>
          <w:szCs w:val="24"/>
        </w:rPr>
        <w:t xml:space="preserve"> </w:t>
      </w:r>
      <w:proofErr w:type="gramStart"/>
      <w:r w:rsidRPr="005C3EEB">
        <w:rPr>
          <w:rFonts w:ascii="Times New Roman" w:hAnsi="Times New Roman" w:cs="Times New Roman"/>
          <w:sz w:val="24"/>
          <w:szCs w:val="24"/>
        </w:rPr>
        <w:t>выполнение минимального и дополнительного перечней работ по благоустройству дворовых территорий Яранского городского поселения в рамках муниципальной программы «Формирование современной городской среды муниципальн</w:t>
      </w:r>
      <w:r w:rsidRPr="005C3EEB">
        <w:rPr>
          <w:rFonts w:ascii="Times New Roman" w:hAnsi="Times New Roman" w:cs="Times New Roman"/>
          <w:sz w:val="24"/>
          <w:szCs w:val="24"/>
        </w:rPr>
        <w:t>о</w:t>
      </w:r>
      <w:r w:rsidRPr="005C3EEB">
        <w:rPr>
          <w:rFonts w:ascii="Times New Roman" w:hAnsi="Times New Roman" w:cs="Times New Roman"/>
          <w:sz w:val="24"/>
          <w:szCs w:val="24"/>
        </w:rPr>
        <w:t>го образования Яранское городское поселение Яранского района Кировской области» на 2018-2022 годы (далее – Программа), механизм контроля за их расходованием, также уст</w:t>
      </w:r>
      <w:r w:rsidRPr="005C3EEB">
        <w:rPr>
          <w:rFonts w:ascii="Times New Roman" w:hAnsi="Times New Roman" w:cs="Times New Roman"/>
          <w:sz w:val="24"/>
          <w:szCs w:val="24"/>
        </w:rPr>
        <w:t>а</w:t>
      </w:r>
      <w:r w:rsidRPr="005C3EEB">
        <w:rPr>
          <w:rFonts w:ascii="Times New Roman" w:hAnsi="Times New Roman" w:cs="Times New Roman"/>
          <w:sz w:val="24"/>
          <w:szCs w:val="24"/>
        </w:rPr>
        <w:t>навливает порядок и формы трудового и финансового участия заинтересованных лиц в в</w:t>
      </w:r>
      <w:r w:rsidRPr="005C3EEB">
        <w:rPr>
          <w:rFonts w:ascii="Times New Roman" w:hAnsi="Times New Roman" w:cs="Times New Roman"/>
          <w:sz w:val="24"/>
          <w:szCs w:val="24"/>
        </w:rPr>
        <w:t>ы</w:t>
      </w:r>
      <w:r w:rsidRPr="005C3EEB">
        <w:rPr>
          <w:rFonts w:ascii="Times New Roman" w:hAnsi="Times New Roman" w:cs="Times New Roman"/>
          <w:sz w:val="24"/>
          <w:szCs w:val="24"/>
        </w:rPr>
        <w:t xml:space="preserve">полнении указанных работ.  </w:t>
      </w:r>
      <w:proofErr w:type="gramEnd"/>
    </w:p>
    <w:p w:rsidR="005C3EEB" w:rsidRPr="005C3EEB" w:rsidRDefault="005C3EEB" w:rsidP="005C3EEB">
      <w:pPr>
        <w:numPr>
          <w:ilvl w:val="1"/>
          <w:numId w:val="2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В целях реализации настоящего Порядка используются следующие понятия:</w:t>
      </w:r>
    </w:p>
    <w:p w:rsidR="005C3EEB" w:rsidRPr="005C3EEB" w:rsidRDefault="005C3EEB" w:rsidP="005C3EEB">
      <w:pPr>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а) минимальный перечень работ – установленный в приложении 2 к Программе п</w:t>
      </w:r>
      <w:r w:rsidRPr="005C3EEB">
        <w:rPr>
          <w:rFonts w:ascii="Times New Roman" w:hAnsi="Times New Roman" w:cs="Times New Roman"/>
          <w:sz w:val="24"/>
          <w:szCs w:val="24"/>
        </w:rPr>
        <w:t>е</w:t>
      </w:r>
      <w:r w:rsidRPr="005C3EEB">
        <w:rPr>
          <w:rFonts w:ascii="Times New Roman" w:hAnsi="Times New Roman" w:cs="Times New Roman"/>
          <w:sz w:val="24"/>
          <w:szCs w:val="24"/>
        </w:rPr>
        <w:t>речень работ по благоустройству дворовых территорий многоквартирных домов Яранского городского поселения;</w:t>
      </w:r>
    </w:p>
    <w:p w:rsidR="005C3EEB" w:rsidRPr="005C3EEB" w:rsidRDefault="005C3EEB" w:rsidP="005C3EEB">
      <w:pPr>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б) дополнительный перечень работ – установленный в приложении 4 к Программе перечень работ по благоустройству дворовых территорий многоквартирных домов Яра</w:t>
      </w:r>
      <w:r w:rsidRPr="005C3EEB">
        <w:rPr>
          <w:rFonts w:ascii="Times New Roman" w:hAnsi="Times New Roman" w:cs="Times New Roman"/>
          <w:sz w:val="24"/>
          <w:szCs w:val="24"/>
        </w:rPr>
        <w:t>н</w:t>
      </w:r>
      <w:r w:rsidRPr="005C3EEB">
        <w:rPr>
          <w:rFonts w:ascii="Times New Roman" w:hAnsi="Times New Roman" w:cs="Times New Roman"/>
          <w:sz w:val="24"/>
          <w:szCs w:val="24"/>
        </w:rPr>
        <w:t>ского городского поселения;</w:t>
      </w:r>
    </w:p>
    <w:p w:rsidR="005C3EEB" w:rsidRPr="005C3EEB" w:rsidRDefault="005C3EEB" w:rsidP="005C3EEB">
      <w:pPr>
        <w:tabs>
          <w:tab w:val="left" w:pos="1418"/>
        </w:tabs>
        <w:autoSpaceDN w:val="0"/>
        <w:adjustRightInd w:val="0"/>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в) т</w:t>
      </w:r>
      <w:r w:rsidRPr="005C3EEB">
        <w:rPr>
          <w:rFonts w:ascii="Times New Roman" w:hAnsi="Times New Roman" w:cs="Times New Roman"/>
          <w:sz w:val="24"/>
          <w:szCs w:val="24"/>
          <w:shd w:val="clear" w:color="auto" w:fill="FFFFFF"/>
        </w:rPr>
        <w:t>рудовое участие – добровольная безвозмездная трудовая деятельность заинтер</w:t>
      </w:r>
      <w:r w:rsidRPr="005C3EEB">
        <w:rPr>
          <w:rFonts w:ascii="Times New Roman" w:hAnsi="Times New Roman" w:cs="Times New Roman"/>
          <w:sz w:val="24"/>
          <w:szCs w:val="24"/>
          <w:shd w:val="clear" w:color="auto" w:fill="FFFFFF"/>
        </w:rPr>
        <w:t>е</w:t>
      </w:r>
      <w:r w:rsidRPr="005C3EEB">
        <w:rPr>
          <w:rFonts w:ascii="Times New Roman" w:hAnsi="Times New Roman" w:cs="Times New Roman"/>
          <w:sz w:val="24"/>
          <w:szCs w:val="24"/>
          <w:shd w:val="clear" w:color="auto" w:fill="FFFFFF"/>
        </w:rPr>
        <w:t xml:space="preserve">сованных лиц, имеющая социально полезную направленность, </w:t>
      </w:r>
      <w:r w:rsidRPr="005C3EEB">
        <w:rPr>
          <w:rFonts w:ascii="Times New Roman" w:hAnsi="Times New Roman" w:cs="Times New Roman"/>
          <w:sz w:val="24"/>
          <w:szCs w:val="24"/>
        </w:rPr>
        <w:t>не требующая специальной квалификации</w:t>
      </w:r>
      <w:r w:rsidRPr="005C3EEB">
        <w:rPr>
          <w:rFonts w:ascii="Times New Roman" w:hAnsi="Times New Roman" w:cs="Times New Roman"/>
          <w:sz w:val="24"/>
          <w:szCs w:val="24"/>
          <w:shd w:val="clear" w:color="auto" w:fill="FFFFFF"/>
        </w:rPr>
        <w:t xml:space="preserve"> и выполняемая в качестве</w:t>
      </w:r>
      <w:r w:rsidRPr="005C3EEB">
        <w:rPr>
          <w:rFonts w:ascii="Times New Roman" w:hAnsi="Times New Roman" w:cs="Times New Roman"/>
          <w:sz w:val="24"/>
          <w:szCs w:val="24"/>
        </w:rPr>
        <w:t xml:space="preserve"> трудового участия заинтересованных лиц при осуществлении видов работ из минимального перечня работ по благоустройству дворовых территорий многоквартирных домов Яранского городского поселения;</w:t>
      </w:r>
    </w:p>
    <w:p w:rsidR="005C3EEB" w:rsidRPr="005C3EEB" w:rsidRDefault="005C3EEB" w:rsidP="005C3EEB">
      <w:pPr>
        <w:tabs>
          <w:tab w:val="left" w:pos="1418"/>
        </w:tabs>
        <w:autoSpaceDN w:val="0"/>
        <w:adjustRightInd w:val="0"/>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г) уполномоченное лицо – физическое или юридическое лицо, уполномоченное представлять заинтересованные лица по благоустройству дворовой территории многоква</w:t>
      </w:r>
      <w:r w:rsidRPr="005C3EEB">
        <w:rPr>
          <w:rFonts w:ascii="Times New Roman" w:hAnsi="Times New Roman" w:cs="Times New Roman"/>
          <w:sz w:val="24"/>
          <w:szCs w:val="24"/>
        </w:rPr>
        <w:t>р</w:t>
      </w:r>
      <w:r w:rsidRPr="005C3EEB">
        <w:rPr>
          <w:rFonts w:ascii="Times New Roman" w:hAnsi="Times New Roman" w:cs="Times New Roman"/>
          <w:sz w:val="24"/>
          <w:szCs w:val="24"/>
        </w:rPr>
        <w:t>тирного дома;</w:t>
      </w:r>
    </w:p>
    <w:p w:rsidR="005C3EEB" w:rsidRPr="005C3EEB" w:rsidRDefault="005C3EEB" w:rsidP="005C3EEB">
      <w:pPr>
        <w:tabs>
          <w:tab w:val="left" w:pos="1418"/>
        </w:tabs>
        <w:autoSpaceDN w:val="0"/>
        <w:adjustRightInd w:val="0"/>
        <w:ind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г) финансовое</w:t>
      </w:r>
      <w:r w:rsidRPr="005C3EEB">
        <w:rPr>
          <w:rFonts w:ascii="Times New Roman" w:hAnsi="Times New Roman" w:cs="Times New Roman"/>
          <w:sz w:val="24"/>
          <w:szCs w:val="24"/>
          <w:shd w:val="clear" w:color="auto" w:fill="FFFFFF"/>
        </w:rPr>
        <w:t xml:space="preserve"> участие – </w:t>
      </w:r>
      <w:r w:rsidRPr="005C3EEB">
        <w:rPr>
          <w:rFonts w:ascii="Times New Roman" w:hAnsi="Times New Roman" w:cs="Times New Roman"/>
          <w:sz w:val="24"/>
          <w:szCs w:val="24"/>
        </w:rPr>
        <w:t>финансирование выполнения видов работ из минимального и дополнительного перечней работ по благоустройству дворовых территорий многокв</w:t>
      </w:r>
      <w:r w:rsidRPr="005C3EEB">
        <w:rPr>
          <w:rFonts w:ascii="Times New Roman" w:hAnsi="Times New Roman" w:cs="Times New Roman"/>
          <w:spacing w:val="-20"/>
          <w:sz w:val="24"/>
          <w:szCs w:val="24"/>
        </w:rPr>
        <w:t>а</w:t>
      </w:r>
      <w:r w:rsidRPr="005C3EEB">
        <w:rPr>
          <w:rFonts w:ascii="Times New Roman" w:hAnsi="Times New Roman" w:cs="Times New Roman"/>
          <w:spacing w:val="-20"/>
          <w:sz w:val="24"/>
          <w:szCs w:val="24"/>
        </w:rPr>
        <w:t>р</w:t>
      </w:r>
      <w:r w:rsidRPr="005C3EEB">
        <w:rPr>
          <w:rFonts w:ascii="Times New Roman" w:hAnsi="Times New Roman" w:cs="Times New Roman"/>
          <w:spacing w:val="-20"/>
          <w:sz w:val="24"/>
          <w:szCs w:val="24"/>
        </w:rPr>
        <w:t>тирны</w:t>
      </w:r>
      <w:r w:rsidRPr="005C3EEB">
        <w:rPr>
          <w:rFonts w:ascii="Times New Roman" w:hAnsi="Times New Roman" w:cs="Times New Roman"/>
          <w:sz w:val="24"/>
          <w:szCs w:val="24"/>
        </w:rPr>
        <w:t xml:space="preserve">х домов </w:t>
      </w:r>
      <w:r w:rsidRPr="005C3EEB">
        <w:rPr>
          <w:rFonts w:ascii="Times New Roman" w:hAnsi="Times New Roman" w:cs="Times New Roman"/>
          <w:spacing w:val="-20"/>
          <w:sz w:val="24"/>
          <w:szCs w:val="24"/>
        </w:rPr>
        <w:t xml:space="preserve">Яранского городского поселения </w:t>
      </w:r>
      <w:r w:rsidRPr="005C3EEB">
        <w:rPr>
          <w:rFonts w:ascii="Times New Roman" w:hAnsi="Times New Roman" w:cs="Times New Roman"/>
          <w:sz w:val="24"/>
          <w:szCs w:val="24"/>
        </w:rPr>
        <w:t>за счет средств заинтересова</w:t>
      </w:r>
      <w:r w:rsidRPr="005C3EEB">
        <w:rPr>
          <w:rFonts w:ascii="Times New Roman" w:hAnsi="Times New Roman" w:cs="Times New Roman"/>
          <w:spacing w:val="-20"/>
          <w:sz w:val="24"/>
          <w:szCs w:val="24"/>
        </w:rPr>
        <w:t>нных</w:t>
      </w:r>
      <w:r w:rsidRPr="005C3EEB">
        <w:rPr>
          <w:rFonts w:ascii="Times New Roman" w:hAnsi="Times New Roman" w:cs="Times New Roman"/>
          <w:sz w:val="24"/>
          <w:szCs w:val="24"/>
        </w:rPr>
        <w:t xml:space="preserve"> лиц;</w:t>
      </w:r>
      <w:proofErr w:type="gramEnd"/>
    </w:p>
    <w:p w:rsidR="005C3EEB" w:rsidRPr="005C3EEB" w:rsidRDefault="005C3EEB" w:rsidP="005C3EEB">
      <w:pPr>
        <w:tabs>
          <w:tab w:val="left" w:pos="0"/>
        </w:tabs>
        <w:autoSpaceDN w:val="0"/>
        <w:adjustRightInd w:val="0"/>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д) общественная комиссия – комиссия, создаваемая в соответствии с постановлен</w:t>
      </w:r>
      <w:r w:rsidRPr="005C3EEB">
        <w:rPr>
          <w:rFonts w:ascii="Times New Roman" w:hAnsi="Times New Roman" w:cs="Times New Roman"/>
          <w:sz w:val="24"/>
          <w:szCs w:val="24"/>
        </w:rPr>
        <w:t>и</w:t>
      </w:r>
      <w:r w:rsidRPr="005C3EEB">
        <w:rPr>
          <w:rFonts w:ascii="Times New Roman" w:hAnsi="Times New Roman" w:cs="Times New Roman"/>
          <w:sz w:val="24"/>
          <w:szCs w:val="24"/>
        </w:rPr>
        <w:t>ем администрации Яранского городского поселения для рассмотрения и оценки предлож</w:t>
      </w:r>
      <w:r w:rsidRPr="005C3EEB">
        <w:rPr>
          <w:rFonts w:ascii="Times New Roman" w:hAnsi="Times New Roman" w:cs="Times New Roman"/>
          <w:sz w:val="24"/>
          <w:szCs w:val="24"/>
        </w:rPr>
        <w:t>е</w:t>
      </w:r>
      <w:r w:rsidRPr="005C3EEB">
        <w:rPr>
          <w:rFonts w:ascii="Times New Roman" w:hAnsi="Times New Roman" w:cs="Times New Roman"/>
          <w:sz w:val="24"/>
          <w:szCs w:val="24"/>
        </w:rPr>
        <w:t xml:space="preserve">ний заинтересованных лиц, а также реализации </w:t>
      </w:r>
      <w:proofErr w:type="gramStart"/>
      <w:r w:rsidRPr="005C3EEB">
        <w:rPr>
          <w:rFonts w:ascii="Times New Roman" w:hAnsi="Times New Roman" w:cs="Times New Roman"/>
          <w:sz w:val="24"/>
          <w:szCs w:val="24"/>
        </w:rPr>
        <w:t>контроля за</w:t>
      </w:r>
      <w:proofErr w:type="gramEnd"/>
      <w:r w:rsidRPr="005C3EEB">
        <w:rPr>
          <w:rFonts w:ascii="Times New Roman" w:hAnsi="Times New Roman" w:cs="Times New Roman"/>
          <w:sz w:val="24"/>
          <w:szCs w:val="24"/>
        </w:rPr>
        <w:t xml:space="preserve"> реализацией Программы.</w:t>
      </w:r>
    </w:p>
    <w:p w:rsidR="005C3EEB" w:rsidRPr="005C3EEB" w:rsidRDefault="005C3EEB" w:rsidP="005C3EEB">
      <w:pPr>
        <w:tabs>
          <w:tab w:val="left" w:pos="1418"/>
        </w:tabs>
        <w:autoSpaceDN w:val="0"/>
        <w:adjustRightInd w:val="0"/>
        <w:ind w:firstLine="709"/>
        <w:jc w:val="both"/>
        <w:rPr>
          <w:rFonts w:ascii="Times New Roman" w:hAnsi="Times New Roman" w:cs="Times New Roman"/>
          <w:sz w:val="24"/>
          <w:szCs w:val="24"/>
        </w:rPr>
      </w:pPr>
    </w:p>
    <w:p w:rsidR="005C3EEB" w:rsidRPr="005C3EEB" w:rsidRDefault="005C3EEB" w:rsidP="005C3EEB">
      <w:pPr>
        <w:numPr>
          <w:ilvl w:val="0"/>
          <w:numId w:val="24"/>
        </w:numPr>
        <w:tabs>
          <w:tab w:val="left" w:pos="284"/>
        </w:tabs>
        <w:autoSpaceDE w:val="0"/>
        <w:autoSpaceDN w:val="0"/>
        <w:adjustRightInd w:val="0"/>
        <w:spacing w:after="0" w:line="240" w:lineRule="auto"/>
        <w:ind w:left="0" w:firstLine="0"/>
        <w:jc w:val="center"/>
        <w:rPr>
          <w:rFonts w:ascii="Times New Roman" w:hAnsi="Times New Roman" w:cs="Times New Roman"/>
          <w:b/>
          <w:sz w:val="24"/>
          <w:szCs w:val="24"/>
          <w:shd w:val="clear" w:color="auto" w:fill="FFFFFF"/>
        </w:rPr>
      </w:pPr>
      <w:r w:rsidRPr="005C3EEB">
        <w:rPr>
          <w:rFonts w:ascii="Times New Roman" w:hAnsi="Times New Roman" w:cs="Times New Roman"/>
          <w:b/>
          <w:sz w:val="24"/>
          <w:szCs w:val="24"/>
          <w:shd w:val="clear" w:color="auto" w:fill="FFFFFF"/>
        </w:rPr>
        <w:t>Порядок и форма участия  (трудовое и (или) финансовое) заинтересованных лиц</w:t>
      </w:r>
    </w:p>
    <w:p w:rsidR="005C3EEB" w:rsidRPr="005C3EEB" w:rsidRDefault="005C3EEB" w:rsidP="005C3EEB">
      <w:pPr>
        <w:tabs>
          <w:tab w:val="left" w:pos="284"/>
        </w:tabs>
        <w:autoSpaceDE w:val="0"/>
        <w:autoSpaceDN w:val="0"/>
        <w:adjustRightInd w:val="0"/>
        <w:jc w:val="center"/>
        <w:rPr>
          <w:rFonts w:ascii="Times New Roman" w:hAnsi="Times New Roman" w:cs="Times New Roman"/>
          <w:b/>
          <w:sz w:val="24"/>
          <w:szCs w:val="24"/>
          <w:shd w:val="clear" w:color="auto" w:fill="FFFFFF"/>
        </w:rPr>
      </w:pPr>
      <w:r w:rsidRPr="005C3EEB">
        <w:rPr>
          <w:rFonts w:ascii="Times New Roman" w:hAnsi="Times New Roman" w:cs="Times New Roman"/>
          <w:b/>
          <w:sz w:val="24"/>
          <w:szCs w:val="24"/>
          <w:shd w:val="clear" w:color="auto" w:fill="FFFFFF"/>
        </w:rPr>
        <w:t>в выполнении работ</w:t>
      </w:r>
    </w:p>
    <w:p w:rsidR="005C3EEB" w:rsidRPr="005C3EEB" w:rsidRDefault="005C3EEB" w:rsidP="005C3EEB">
      <w:pPr>
        <w:tabs>
          <w:tab w:val="left" w:pos="284"/>
        </w:tabs>
        <w:autoSpaceDE w:val="0"/>
        <w:autoSpaceDN w:val="0"/>
        <w:adjustRightInd w:val="0"/>
        <w:jc w:val="center"/>
        <w:rPr>
          <w:rFonts w:ascii="Times New Roman" w:hAnsi="Times New Roman" w:cs="Times New Roman"/>
          <w:b/>
          <w:sz w:val="24"/>
          <w:szCs w:val="24"/>
          <w:shd w:val="clear" w:color="auto" w:fill="FFFFFF"/>
        </w:rPr>
      </w:pPr>
    </w:p>
    <w:p w:rsidR="005C3EEB" w:rsidRPr="005C3EEB" w:rsidRDefault="005C3EEB" w:rsidP="005C3EEB">
      <w:pPr>
        <w:pStyle w:val="ConsPlusNormal"/>
        <w:numPr>
          <w:ilvl w:val="1"/>
          <w:numId w:val="24"/>
        </w:numPr>
        <w:tabs>
          <w:tab w:val="left" w:pos="426"/>
          <w:tab w:val="left" w:pos="567"/>
        </w:tabs>
        <w:ind w:left="0" w:firstLine="720"/>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благоустройству дворовых территорий в рамках минимального перечня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в форме</w:t>
      </w:r>
      <w:proofErr w:type="gramEnd"/>
      <w:r w:rsidRPr="005C3EEB">
        <w:rPr>
          <w:rFonts w:ascii="Times New Roman" w:hAnsi="Times New Roman" w:cs="Times New Roman"/>
          <w:sz w:val="24"/>
          <w:szCs w:val="24"/>
        </w:rPr>
        <w:t xml:space="preserve"> финансового и (или) трудового участия. </w:t>
      </w:r>
      <w:proofErr w:type="gramStart"/>
      <w:r w:rsidRPr="005C3EEB">
        <w:rPr>
          <w:rFonts w:ascii="Times New Roman" w:hAnsi="Times New Roman" w:cs="Times New Roman"/>
          <w:sz w:val="24"/>
          <w:szCs w:val="24"/>
        </w:rPr>
        <w:t>При выборе формы финанс</w:t>
      </w:r>
      <w:r w:rsidRPr="005C3EEB">
        <w:rPr>
          <w:rFonts w:ascii="Times New Roman" w:hAnsi="Times New Roman" w:cs="Times New Roman"/>
          <w:sz w:val="24"/>
          <w:szCs w:val="24"/>
        </w:rPr>
        <w:t>о</w:t>
      </w:r>
      <w:r w:rsidRPr="005C3EEB">
        <w:rPr>
          <w:rFonts w:ascii="Times New Roman" w:hAnsi="Times New Roman" w:cs="Times New Roman"/>
          <w:sz w:val="24"/>
          <w:szCs w:val="24"/>
        </w:rPr>
        <w:t>вого участия заинтересованных лиц в реализации мероприятий по благоустройству двор</w:t>
      </w:r>
      <w:r w:rsidRPr="005C3EEB">
        <w:rPr>
          <w:rFonts w:ascii="Times New Roman" w:hAnsi="Times New Roman" w:cs="Times New Roman"/>
          <w:sz w:val="24"/>
          <w:szCs w:val="24"/>
        </w:rPr>
        <w:t>о</w:t>
      </w:r>
      <w:r w:rsidRPr="005C3EEB">
        <w:rPr>
          <w:rFonts w:ascii="Times New Roman" w:hAnsi="Times New Roman" w:cs="Times New Roman"/>
          <w:sz w:val="24"/>
          <w:szCs w:val="24"/>
        </w:rPr>
        <w:t>вых территорий в рамках минимального перечня работ по благоустройству</w:t>
      </w:r>
      <w:proofErr w:type="gramEnd"/>
      <w:r w:rsidRPr="005C3EEB">
        <w:rPr>
          <w:rFonts w:ascii="Times New Roman" w:hAnsi="Times New Roman" w:cs="Times New Roman"/>
          <w:sz w:val="24"/>
          <w:szCs w:val="24"/>
        </w:rPr>
        <w:t xml:space="preserve"> доля участия определяется как процент от стоимости мероприятий по благоустройству дворовой терр</w:t>
      </w:r>
      <w:r w:rsidRPr="005C3EEB">
        <w:rPr>
          <w:rFonts w:ascii="Times New Roman" w:hAnsi="Times New Roman" w:cs="Times New Roman"/>
          <w:sz w:val="24"/>
          <w:szCs w:val="24"/>
        </w:rPr>
        <w:t>и</w:t>
      </w:r>
      <w:r w:rsidRPr="005C3EEB">
        <w:rPr>
          <w:rFonts w:ascii="Times New Roman" w:hAnsi="Times New Roman" w:cs="Times New Roman"/>
          <w:sz w:val="24"/>
          <w:szCs w:val="24"/>
        </w:rPr>
        <w:t>тории и не превышает 15%.</w:t>
      </w:r>
    </w:p>
    <w:p w:rsidR="005C3EEB" w:rsidRPr="005C3EEB" w:rsidRDefault="005C3EEB" w:rsidP="005C3EEB">
      <w:pPr>
        <w:pStyle w:val="ConsPlusNormal"/>
        <w:numPr>
          <w:ilvl w:val="1"/>
          <w:numId w:val="24"/>
        </w:numPr>
        <w:tabs>
          <w:tab w:val="left" w:pos="426"/>
        </w:tabs>
        <w:ind w:left="0" w:firstLine="720"/>
        <w:contextualSpacing/>
        <w:jc w:val="both"/>
        <w:rPr>
          <w:rStyle w:val="apple-converted-space"/>
          <w:rFonts w:ascii="Times New Roman" w:hAnsi="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благоустройству дворовых территорий в рамках дополнительного перечня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в форме</w:t>
      </w:r>
      <w:proofErr w:type="gramEnd"/>
      <w:r w:rsidRPr="005C3EEB">
        <w:rPr>
          <w:rFonts w:ascii="Times New Roman" w:hAnsi="Times New Roman" w:cs="Times New Roman"/>
          <w:sz w:val="24"/>
          <w:szCs w:val="24"/>
        </w:rPr>
        <w:t xml:space="preserve"> финансового участия. Размер финансового участия не должен прев</w:t>
      </w:r>
      <w:r w:rsidRPr="005C3EEB">
        <w:rPr>
          <w:rFonts w:ascii="Times New Roman" w:hAnsi="Times New Roman" w:cs="Times New Roman"/>
          <w:sz w:val="24"/>
          <w:szCs w:val="24"/>
        </w:rPr>
        <w:t>ы</w:t>
      </w:r>
      <w:r w:rsidRPr="005C3EEB">
        <w:rPr>
          <w:rFonts w:ascii="Times New Roman" w:hAnsi="Times New Roman" w:cs="Times New Roman"/>
          <w:sz w:val="24"/>
          <w:szCs w:val="24"/>
        </w:rPr>
        <w:t xml:space="preserve">шать 50 % от сметной стоимости дополнительного перечня работ. </w:t>
      </w:r>
    </w:p>
    <w:p w:rsidR="005C3EEB" w:rsidRPr="005C3EEB" w:rsidRDefault="005C3EEB" w:rsidP="005C3EEB">
      <w:pPr>
        <w:pStyle w:val="afe"/>
        <w:numPr>
          <w:ilvl w:val="1"/>
          <w:numId w:val="24"/>
        </w:numPr>
        <w:shd w:val="clear" w:color="auto" w:fill="FFFFFF"/>
        <w:spacing w:before="0" w:after="0"/>
        <w:ind w:left="0" w:firstLine="709"/>
        <w:contextualSpacing/>
        <w:jc w:val="both"/>
      </w:pPr>
      <w:r w:rsidRPr="005C3EEB">
        <w:rPr>
          <w:rStyle w:val="apple-converted-space"/>
        </w:rPr>
        <w:t xml:space="preserve">Организация финансового участия </w:t>
      </w:r>
      <w:r w:rsidRPr="005C3EEB">
        <w:t>осуществляется заинтересованными л</w:t>
      </w:r>
      <w:r w:rsidRPr="005C3EEB">
        <w:t>и</w:t>
      </w:r>
      <w:r w:rsidRPr="005C3EEB">
        <w:t>цами в соответствии с решением общего собрания собственников помещений в многоква</w:t>
      </w:r>
      <w:r w:rsidRPr="005C3EEB">
        <w:t>р</w:t>
      </w:r>
      <w:r w:rsidRPr="005C3EEB">
        <w:t>тирном доме, дворовая территория которого подлежит благоустройству, оформленным с</w:t>
      </w:r>
      <w:r w:rsidRPr="005C3EEB">
        <w:t>о</w:t>
      </w:r>
      <w:r w:rsidRPr="005C3EEB">
        <w:t>ответствующим протоколом общего собрания собственников помещений в многокварти</w:t>
      </w:r>
      <w:r w:rsidRPr="005C3EEB">
        <w:t>р</w:t>
      </w:r>
      <w:r w:rsidRPr="005C3EEB">
        <w:t xml:space="preserve">ном доме. </w:t>
      </w:r>
    </w:p>
    <w:p w:rsidR="005C3EEB" w:rsidRPr="005C3EEB" w:rsidRDefault="005C3EEB" w:rsidP="005C3EEB">
      <w:pPr>
        <w:pStyle w:val="afe"/>
        <w:numPr>
          <w:ilvl w:val="1"/>
          <w:numId w:val="24"/>
        </w:numPr>
        <w:shd w:val="clear" w:color="auto" w:fill="FFFFFF"/>
        <w:spacing w:before="0" w:after="0"/>
        <w:ind w:left="0" w:firstLine="709"/>
        <w:contextualSpacing/>
        <w:jc w:val="both"/>
      </w:pPr>
      <w:r w:rsidRPr="005C3EEB">
        <w:t xml:space="preserve">Финансовое участие заинтересованных лиц в выполнении мероприятий по </w:t>
      </w:r>
      <w:r w:rsidRPr="005C3EEB">
        <w:rPr>
          <w:spacing w:val="-20"/>
        </w:rPr>
        <w:t>благоустройству</w:t>
      </w:r>
      <w:r w:rsidRPr="005C3EEB">
        <w:t xml:space="preserve"> дворовых территорий должно </w:t>
      </w:r>
      <w:r w:rsidRPr="005C3EEB">
        <w:rPr>
          <w:spacing w:val="-20"/>
        </w:rPr>
        <w:t>подтверждаться документально.</w:t>
      </w:r>
    </w:p>
    <w:p w:rsidR="005C3EEB" w:rsidRPr="005C3EEB" w:rsidRDefault="005C3EEB" w:rsidP="005C3EEB">
      <w:pPr>
        <w:pStyle w:val="afe"/>
        <w:numPr>
          <w:ilvl w:val="1"/>
          <w:numId w:val="24"/>
        </w:numPr>
        <w:shd w:val="clear" w:color="auto" w:fill="FFFFFF"/>
        <w:spacing w:before="0" w:after="0"/>
        <w:ind w:left="0" w:firstLine="709"/>
        <w:contextualSpacing/>
        <w:jc w:val="both"/>
      </w:pPr>
      <w:r w:rsidRPr="005C3EEB">
        <w:t>Документы, подтверждающие финансовое участие заинтересованных лиц в реализации мероприятий по благоустройству, предусмотренных  минимальным и дополн</w:t>
      </w:r>
      <w:r w:rsidRPr="005C3EEB">
        <w:t>и</w:t>
      </w:r>
      <w:r w:rsidRPr="005C3EEB">
        <w:t>тельным перечнями работ, предоставляются в администрацию Яранского городского пос</w:t>
      </w:r>
      <w:r w:rsidRPr="005C3EEB">
        <w:t>е</w:t>
      </w:r>
      <w:r w:rsidRPr="005C3EEB">
        <w:t>ления (далее – администрация).</w:t>
      </w:r>
    </w:p>
    <w:p w:rsidR="005C3EEB" w:rsidRPr="005C3EEB" w:rsidRDefault="005C3EEB" w:rsidP="005C3EEB">
      <w:pPr>
        <w:pStyle w:val="Default"/>
        <w:ind w:firstLine="709"/>
        <w:contextualSpacing/>
        <w:jc w:val="both"/>
        <w:rPr>
          <w:color w:val="auto"/>
        </w:rPr>
      </w:pPr>
      <w:r w:rsidRPr="005C3EEB">
        <w:rPr>
          <w:color w:val="auto"/>
        </w:rPr>
        <w:t>В качестве документов, подтверждающих финансовое участие, могут быть пре</w:t>
      </w:r>
      <w:r w:rsidRPr="005C3EEB">
        <w:rPr>
          <w:color w:val="auto"/>
        </w:rPr>
        <w:t>д</w:t>
      </w:r>
      <w:r w:rsidRPr="005C3EEB">
        <w:rPr>
          <w:color w:val="auto"/>
        </w:rPr>
        <w:t>ставлены копии платежных поручений о перечислении средств (при перечислении дене</w:t>
      </w:r>
      <w:r w:rsidRPr="005C3EEB">
        <w:rPr>
          <w:color w:val="auto"/>
        </w:rPr>
        <w:t>ж</w:t>
      </w:r>
      <w:r w:rsidRPr="005C3EEB">
        <w:rPr>
          <w:color w:val="auto"/>
        </w:rPr>
        <w:t>ных средств через банк) или квитанции к приходному кассовому ордеру (при внесении наличных денежных сре</w:t>
      </w:r>
      <w:proofErr w:type="gramStart"/>
      <w:r w:rsidRPr="005C3EEB">
        <w:rPr>
          <w:color w:val="auto"/>
        </w:rPr>
        <w:t>дств в к</w:t>
      </w:r>
      <w:proofErr w:type="gramEnd"/>
      <w:r w:rsidRPr="005C3EEB">
        <w:rPr>
          <w:color w:val="auto"/>
        </w:rPr>
        <w:t>ассу администрации муниципального образования – адм</w:t>
      </w:r>
      <w:r w:rsidRPr="005C3EEB">
        <w:rPr>
          <w:color w:val="auto"/>
        </w:rPr>
        <w:t>и</w:t>
      </w:r>
      <w:r w:rsidRPr="005C3EEB">
        <w:rPr>
          <w:color w:val="auto"/>
        </w:rPr>
        <w:t xml:space="preserve">нистратора доходов бюджета муниципального образования), копия ведомостей сбора средств с физических лиц. </w:t>
      </w:r>
    </w:p>
    <w:p w:rsidR="005C3EEB" w:rsidRPr="005C3EEB" w:rsidRDefault="005C3EEB" w:rsidP="005C3EEB">
      <w:pPr>
        <w:pStyle w:val="Default"/>
        <w:ind w:firstLine="709"/>
        <w:contextualSpacing/>
        <w:jc w:val="both"/>
        <w:rPr>
          <w:color w:val="auto"/>
        </w:rPr>
      </w:pPr>
      <w:r w:rsidRPr="005C3EEB">
        <w:rPr>
          <w:color w:val="auto"/>
        </w:rPr>
        <w:t>Документы, подтверждающие финансовое участие, представляются не позднее 5 р</w:t>
      </w:r>
      <w:r w:rsidRPr="005C3EEB">
        <w:rPr>
          <w:color w:val="auto"/>
        </w:rPr>
        <w:t>а</w:t>
      </w:r>
      <w:r w:rsidRPr="005C3EEB">
        <w:rPr>
          <w:color w:val="auto"/>
        </w:rPr>
        <w:t>бочих дней со дня перечисления денежных средств в установленном порядке.</w:t>
      </w:r>
    </w:p>
    <w:p w:rsidR="005C3EEB" w:rsidRPr="005C3EEB" w:rsidRDefault="005C3EEB" w:rsidP="005C3EEB">
      <w:pPr>
        <w:pStyle w:val="Default"/>
        <w:numPr>
          <w:ilvl w:val="1"/>
          <w:numId w:val="24"/>
        </w:numPr>
        <w:ind w:left="0" w:firstLine="720"/>
        <w:contextualSpacing/>
        <w:jc w:val="both"/>
        <w:rPr>
          <w:color w:val="auto"/>
        </w:rPr>
      </w:pPr>
      <w:r w:rsidRPr="005C3EEB">
        <w:t>При определении доли финансового участия заинтересованных лиц в реал</w:t>
      </w:r>
      <w:r w:rsidRPr="005C3EEB">
        <w:t>и</w:t>
      </w:r>
      <w:r w:rsidRPr="005C3EEB">
        <w:t>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w:t>
      </w:r>
      <w:r w:rsidRPr="005C3EEB">
        <w:t>о</w:t>
      </w:r>
      <w:r w:rsidRPr="005C3EEB">
        <w:t>цент от стоимости конкретных видов работ из минимального и дополнительного перечня пол благоустройству дворовой территории.</w:t>
      </w:r>
    </w:p>
    <w:p w:rsidR="005C3EEB" w:rsidRPr="005C3EEB" w:rsidRDefault="005C3EEB" w:rsidP="005C3EEB">
      <w:pPr>
        <w:pStyle w:val="Default"/>
        <w:ind w:left="720"/>
        <w:contextualSpacing/>
        <w:jc w:val="both"/>
        <w:rPr>
          <w:color w:val="auto"/>
        </w:rPr>
      </w:pPr>
    </w:p>
    <w:p w:rsidR="005C3EEB" w:rsidRPr="005C3EEB" w:rsidRDefault="005C3EEB" w:rsidP="005C3EEB">
      <w:pPr>
        <w:numPr>
          <w:ilvl w:val="0"/>
          <w:numId w:val="24"/>
        </w:numPr>
        <w:tabs>
          <w:tab w:val="left" w:pos="284"/>
          <w:tab w:val="left" w:pos="1560"/>
          <w:tab w:val="left" w:pos="1843"/>
        </w:tabs>
        <w:spacing w:after="0" w:line="240" w:lineRule="auto"/>
        <w:ind w:left="0" w:firstLine="0"/>
        <w:contextualSpacing/>
        <w:jc w:val="center"/>
        <w:rPr>
          <w:rFonts w:ascii="Times New Roman" w:hAnsi="Times New Roman" w:cs="Times New Roman"/>
          <w:b/>
          <w:sz w:val="24"/>
          <w:szCs w:val="24"/>
        </w:rPr>
      </w:pPr>
      <w:r w:rsidRPr="005C3EEB">
        <w:rPr>
          <w:rFonts w:ascii="Times New Roman" w:hAnsi="Times New Roman" w:cs="Times New Roman"/>
          <w:b/>
          <w:sz w:val="24"/>
          <w:szCs w:val="24"/>
        </w:rPr>
        <w:t>Условия аккумулирования и расходования средств</w:t>
      </w:r>
    </w:p>
    <w:p w:rsidR="005C3EEB" w:rsidRPr="005C3EEB" w:rsidRDefault="005C3EEB" w:rsidP="005C3EEB">
      <w:pPr>
        <w:tabs>
          <w:tab w:val="left" w:pos="284"/>
          <w:tab w:val="left" w:pos="1560"/>
          <w:tab w:val="left" w:pos="1843"/>
        </w:tabs>
        <w:contextualSpacing/>
        <w:rPr>
          <w:rFonts w:ascii="Times New Roman" w:hAnsi="Times New Roman" w:cs="Times New Roman"/>
          <w:b/>
          <w:sz w:val="24"/>
          <w:szCs w:val="24"/>
        </w:rPr>
      </w:pPr>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 xml:space="preserve">В случае включения дворовой территории в Программу на основании предложений заинтересованных лиц, содержащих сведения о финансовом участии в реализации мероприятий по благоустройству дворовых территорий в рамках минимального и дополнительного перечней работ по благоустройству дворовых территорий, денежные средства заинтересованных лиц перечисляются на лицевой счет администратора доходов бюджета муниципального образования, либо вносятся в кассу администратора доходов бюджета муниципального образования. </w:t>
      </w:r>
      <w:proofErr w:type="gramEnd"/>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 xml:space="preserve">После составления сметного расчета на работы по благоустройству дворовой территории (далее – сметная документация) или получения положительного заключения государственной экспертизы сметной документации (в случае если проведение </w:t>
      </w:r>
      <w:r w:rsidRPr="005C3EEB">
        <w:rPr>
          <w:rFonts w:ascii="Times New Roman" w:hAnsi="Times New Roman" w:cs="Times New Roman"/>
          <w:sz w:val="24"/>
          <w:szCs w:val="24"/>
        </w:rPr>
        <w:lastRenderedPageBreak/>
        <w:t>такой экспертизы предусмотрено действующим законодательством) администрация Яранского городского поселения заключает с представителями заинтересованных лиц, принявшими решение о благоустройстве дворовых территорий многоквартирных домов, соглашение, в котором указывается объект благоустройства, реквизиты для перечисления средств, определяются порядок и</w:t>
      </w:r>
      <w:proofErr w:type="gramEnd"/>
      <w:r w:rsidRPr="005C3EEB">
        <w:rPr>
          <w:rFonts w:ascii="Times New Roman" w:hAnsi="Times New Roman" w:cs="Times New Roman"/>
          <w:sz w:val="24"/>
          <w:szCs w:val="24"/>
        </w:rPr>
        <w:t xml:space="preserve"> сумма перечисления (внесения)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5C3EEB" w:rsidRPr="005C3EEB" w:rsidRDefault="005C3EEB" w:rsidP="005C3EEB">
      <w:pPr>
        <w:autoSpaceDN w:val="0"/>
        <w:adjustRightInd w:val="0"/>
        <w:ind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Объем денежных средств, подлежащих перечислению (внесению) заинтересова</w:t>
      </w:r>
      <w:r w:rsidRPr="005C3EEB">
        <w:rPr>
          <w:rFonts w:ascii="Times New Roman" w:hAnsi="Times New Roman" w:cs="Times New Roman"/>
          <w:sz w:val="24"/>
          <w:szCs w:val="24"/>
        </w:rPr>
        <w:t>н</w:t>
      </w:r>
      <w:r w:rsidRPr="005C3EEB">
        <w:rPr>
          <w:rFonts w:ascii="Times New Roman" w:hAnsi="Times New Roman" w:cs="Times New Roman"/>
          <w:sz w:val="24"/>
          <w:szCs w:val="24"/>
        </w:rPr>
        <w:t>ными лицами, определяется в соответствии со сметной документацией, а также исходя из  нормативной стоимости (единичных расценок) работ по благоустройству дворовых терр</w:t>
      </w:r>
      <w:r w:rsidRPr="005C3EEB">
        <w:rPr>
          <w:rFonts w:ascii="Times New Roman" w:hAnsi="Times New Roman" w:cs="Times New Roman"/>
          <w:sz w:val="24"/>
          <w:szCs w:val="24"/>
        </w:rPr>
        <w:t>и</w:t>
      </w:r>
      <w:r w:rsidRPr="005C3EEB">
        <w:rPr>
          <w:rFonts w:ascii="Times New Roman" w:hAnsi="Times New Roman" w:cs="Times New Roman"/>
          <w:sz w:val="24"/>
          <w:szCs w:val="24"/>
        </w:rPr>
        <w:t>торий и объема работ, указанного в дефектной ведомости, и соответствует доле финанс</w:t>
      </w:r>
      <w:r w:rsidRPr="005C3EEB">
        <w:rPr>
          <w:rFonts w:ascii="Times New Roman" w:hAnsi="Times New Roman" w:cs="Times New Roman"/>
          <w:sz w:val="24"/>
          <w:szCs w:val="24"/>
        </w:rPr>
        <w:t>о</w:t>
      </w:r>
      <w:r w:rsidRPr="005C3EEB">
        <w:rPr>
          <w:rFonts w:ascii="Times New Roman" w:hAnsi="Times New Roman" w:cs="Times New Roman"/>
          <w:sz w:val="24"/>
          <w:szCs w:val="24"/>
        </w:rPr>
        <w:t>вого участия заинтересованных лиц в реализации мероприятий по благоустройству двор</w:t>
      </w:r>
      <w:r w:rsidRPr="005C3EEB">
        <w:rPr>
          <w:rFonts w:ascii="Times New Roman" w:hAnsi="Times New Roman" w:cs="Times New Roman"/>
          <w:sz w:val="24"/>
          <w:szCs w:val="24"/>
        </w:rPr>
        <w:t>о</w:t>
      </w:r>
      <w:r w:rsidRPr="005C3EEB">
        <w:rPr>
          <w:rFonts w:ascii="Times New Roman" w:hAnsi="Times New Roman" w:cs="Times New Roman"/>
          <w:sz w:val="24"/>
          <w:szCs w:val="24"/>
        </w:rPr>
        <w:t>вой территории, определенной в решении общего собрания собственников помещений в многоквартирном доме.</w:t>
      </w:r>
      <w:proofErr w:type="gramEnd"/>
    </w:p>
    <w:p w:rsidR="005C3EEB" w:rsidRPr="005C3EEB" w:rsidRDefault="005C3EEB" w:rsidP="005C3EEB">
      <w:pPr>
        <w:autoSpaceDN w:val="0"/>
        <w:adjustRightInd w:val="0"/>
        <w:ind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Фактический объем денежных средств, подлежащих перечислению (внесению) з</w:t>
      </w:r>
      <w:r w:rsidRPr="005C3EEB">
        <w:rPr>
          <w:rFonts w:ascii="Times New Roman" w:hAnsi="Times New Roman" w:cs="Times New Roman"/>
          <w:sz w:val="24"/>
          <w:szCs w:val="24"/>
        </w:rPr>
        <w:t>а</w:t>
      </w:r>
      <w:r w:rsidRPr="005C3EEB">
        <w:rPr>
          <w:rFonts w:ascii="Times New Roman" w:hAnsi="Times New Roman" w:cs="Times New Roman"/>
          <w:sz w:val="24"/>
          <w:szCs w:val="24"/>
        </w:rPr>
        <w:t>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w:t>
      </w:r>
      <w:r w:rsidRPr="005C3EEB">
        <w:rPr>
          <w:rFonts w:ascii="Times New Roman" w:hAnsi="Times New Roman" w:cs="Times New Roman"/>
          <w:sz w:val="24"/>
          <w:szCs w:val="24"/>
        </w:rPr>
        <w:t>р</w:t>
      </w:r>
      <w:r w:rsidRPr="005C3EEB">
        <w:rPr>
          <w:rFonts w:ascii="Times New Roman" w:hAnsi="Times New Roman" w:cs="Times New Roman"/>
          <w:sz w:val="24"/>
          <w:szCs w:val="24"/>
        </w:rPr>
        <w:t>ственных и муниципальных нужд», а также с учетом стоимости фактически выполненных работ.</w:t>
      </w:r>
      <w:proofErr w:type="gramEnd"/>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Перечисление (внесение) денежных средств заинтересованными лицами осуществляется в течение десяти дней с момента подписания Соглашения.</w:t>
      </w:r>
    </w:p>
    <w:p w:rsidR="005C3EEB" w:rsidRPr="005C3EEB" w:rsidRDefault="005C3EEB" w:rsidP="005C3EEB">
      <w:pPr>
        <w:autoSpaceDN w:val="0"/>
        <w:adjustRightInd w:val="0"/>
        <w:ind w:firstLine="709"/>
        <w:contextualSpacing/>
        <w:jc w:val="both"/>
        <w:rPr>
          <w:rFonts w:ascii="Times New Roman" w:hAnsi="Times New Roman" w:cs="Times New Roman"/>
          <w:color w:val="000000"/>
          <w:sz w:val="24"/>
          <w:szCs w:val="24"/>
        </w:rPr>
      </w:pPr>
      <w:r w:rsidRPr="005C3EEB">
        <w:rPr>
          <w:rFonts w:ascii="Times New Roman" w:hAnsi="Times New Roman" w:cs="Times New Roman"/>
          <w:color w:val="000000"/>
          <w:sz w:val="24"/>
          <w:szCs w:val="24"/>
        </w:rPr>
        <w:t>В случае если денежные средства в полном объеме не будут перечислены (внесены) в срок, установленный в абзаце первом настоящего пункта, то предложение заинтересова</w:t>
      </w:r>
      <w:r w:rsidRPr="005C3EEB">
        <w:rPr>
          <w:rFonts w:ascii="Times New Roman" w:hAnsi="Times New Roman" w:cs="Times New Roman"/>
          <w:color w:val="000000"/>
          <w:sz w:val="24"/>
          <w:szCs w:val="24"/>
        </w:rPr>
        <w:t>н</w:t>
      </w:r>
      <w:r w:rsidRPr="005C3EEB">
        <w:rPr>
          <w:rFonts w:ascii="Times New Roman" w:hAnsi="Times New Roman" w:cs="Times New Roman"/>
          <w:color w:val="000000"/>
          <w:sz w:val="24"/>
          <w:szCs w:val="24"/>
        </w:rPr>
        <w:t xml:space="preserve">ных лиц по благоустройству территории выполнению не подлежит. </w:t>
      </w:r>
    </w:p>
    <w:p w:rsidR="005C3EEB" w:rsidRPr="005C3EEB" w:rsidRDefault="005C3EEB" w:rsidP="005C3EEB">
      <w:pPr>
        <w:autoSpaceDN w:val="0"/>
        <w:adjustRightInd w:val="0"/>
        <w:ind w:firstLine="709"/>
        <w:contextualSpacing/>
        <w:jc w:val="both"/>
        <w:rPr>
          <w:rFonts w:ascii="Times New Roman" w:hAnsi="Times New Roman" w:cs="Times New Roman"/>
          <w:color w:val="000000"/>
          <w:sz w:val="24"/>
          <w:szCs w:val="24"/>
        </w:rPr>
      </w:pPr>
      <w:r w:rsidRPr="005C3EEB">
        <w:rPr>
          <w:rFonts w:ascii="Times New Roman" w:hAnsi="Times New Roman" w:cs="Times New Roman"/>
          <w:color w:val="000000"/>
          <w:sz w:val="24"/>
          <w:szCs w:val="24"/>
        </w:rPr>
        <w:t xml:space="preserve">Адресный перечень дворовых территорий многоквартирных домов,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(внести) денежные средства </w:t>
      </w:r>
      <w:r w:rsidRPr="005C3EEB">
        <w:rPr>
          <w:rFonts w:ascii="Times New Roman" w:hAnsi="Times New Roman" w:cs="Times New Roman"/>
          <w:sz w:val="24"/>
          <w:szCs w:val="24"/>
        </w:rPr>
        <w:t>в порядке, установленном пунктами 3.2, 3.3 настоящего Порядка.</w:t>
      </w:r>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Администрация муниципального образования осуществляет учет поступающих (внесенных) от заинтересованных лиц денежных сре</w:t>
      </w:r>
      <w:proofErr w:type="gramStart"/>
      <w:r w:rsidRPr="005C3EEB">
        <w:rPr>
          <w:rFonts w:ascii="Times New Roman" w:hAnsi="Times New Roman" w:cs="Times New Roman"/>
          <w:sz w:val="24"/>
          <w:szCs w:val="24"/>
        </w:rPr>
        <w:t>дств в р</w:t>
      </w:r>
      <w:proofErr w:type="gramEnd"/>
      <w:r w:rsidRPr="005C3EEB">
        <w:rPr>
          <w:rFonts w:ascii="Times New Roman" w:hAnsi="Times New Roman" w:cs="Times New Roman"/>
          <w:sz w:val="24"/>
          <w:szCs w:val="24"/>
        </w:rPr>
        <w:t xml:space="preserve">азрезе многоквартирных домов, дворовые территории которых подлежат благоустройству. </w:t>
      </w:r>
    </w:p>
    <w:p w:rsidR="005C3EEB" w:rsidRPr="005C3EEB" w:rsidRDefault="005C3EEB" w:rsidP="005C3EEB">
      <w:pPr>
        <w:widowControl w:val="0"/>
        <w:numPr>
          <w:ilvl w:val="1"/>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      Расходование аккумулированных денежных средств заинтересованных лиц осуществляется администрацией поселения на финансирование минимального и дополнительного перечня работ по благоустройству дворовой территории, в соответствии с </w:t>
      </w:r>
      <w:proofErr w:type="gramStart"/>
      <w:r w:rsidRPr="005C3EEB">
        <w:rPr>
          <w:rFonts w:ascii="Times New Roman" w:hAnsi="Times New Roman" w:cs="Times New Roman"/>
          <w:sz w:val="24"/>
          <w:szCs w:val="24"/>
        </w:rPr>
        <w:t>дизайн-проектом</w:t>
      </w:r>
      <w:proofErr w:type="gramEnd"/>
      <w:r w:rsidRPr="005C3EEB">
        <w:rPr>
          <w:rFonts w:ascii="Times New Roman" w:hAnsi="Times New Roman" w:cs="Times New Roman"/>
          <w:sz w:val="24"/>
          <w:szCs w:val="24"/>
        </w:rPr>
        <w:t xml:space="preserve"> благоустройства данной дворовой территории, согласованным с лицом, уполномоченным заинтересованными лицами. </w:t>
      </w:r>
    </w:p>
    <w:p w:rsidR="005C3EEB" w:rsidRPr="005C3EEB" w:rsidRDefault="005C3EEB" w:rsidP="005C3EEB">
      <w:pPr>
        <w:widowControl w:val="0"/>
        <w:numPr>
          <w:ilvl w:val="1"/>
          <w:numId w:val="24"/>
        </w:numPr>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Контроль за</w:t>
      </w:r>
      <w:proofErr w:type="gramEnd"/>
      <w:r w:rsidRPr="005C3EEB">
        <w:rPr>
          <w:rFonts w:ascii="Times New Roman" w:hAnsi="Times New Roman" w:cs="Times New Roman"/>
          <w:sz w:val="24"/>
          <w:szCs w:val="24"/>
        </w:rPr>
        <w:t xml:space="preserve"> целевым расходованием аккумулированных денежных средств заинтересованных лиц осуществляется администрацией поселения в соответствии с бюджетным законодательством.</w:t>
      </w:r>
    </w:p>
    <w:p w:rsidR="005C3EEB" w:rsidRPr="00673C86" w:rsidRDefault="005C3EEB" w:rsidP="005C3EEB">
      <w:pPr>
        <w:widowControl w:val="0"/>
        <w:suppressAutoHyphens/>
        <w:autoSpaceDE w:val="0"/>
        <w:autoSpaceDN w:val="0"/>
        <w:adjustRightInd w:val="0"/>
        <w:jc w:val="center"/>
      </w:pPr>
    </w:p>
    <w:p w:rsidR="005C3EEB" w:rsidRPr="00A01E9F" w:rsidRDefault="005C3EEB" w:rsidP="005C3EEB">
      <w:pPr>
        <w:rPr>
          <w:sz w:val="26"/>
          <w:szCs w:val="26"/>
        </w:rPr>
      </w:pPr>
    </w:p>
    <w:p w:rsidR="00446304" w:rsidRPr="00673C86" w:rsidRDefault="00446304" w:rsidP="005C3EEB">
      <w:pPr>
        <w:ind w:left="6120"/>
        <w:rPr>
          <w:rFonts w:ascii="Times New Roman" w:hAnsi="Times New Roman"/>
          <w:sz w:val="24"/>
          <w:szCs w:val="24"/>
        </w:rPr>
        <w:sectPr w:rsidR="00446304" w:rsidRPr="00673C86" w:rsidSect="00673C86">
          <w:pgSz w:w="11906" w:h="16838"/>
          <w:pgMar w:top="1077" w:right="748" w:bottom="568" w:left="1701" w:header="709" w:footer="709" w:gutter="0"/>
          <w:cols w:space="720"/>
        </w:sectPr>
      </w:pPr>
      <w:r w:rsidRPr="00673C86">
        <w:rPr>
          <w:rFonts w:ascii="Times New Roman" w:hAnsi="Times New Roman"/>
          <w:sz w:val="24"/>
          <w:szCs w:val="24"/>
        </w:rPr>
        <w:br w:type="page"/>
      </w:r>
    </w:p>
    <w:p w:rsidR="00446304" w:rsidRPr="00BB2B44" w:rsidRDefault="005C3EEB" w:rsidP="00446304">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9</w:t>
      </w:r>
    </w:p>
    <w:p w:rsidR="00446304" w:rsidRPr="00BB2B44" w:rsidRDefault="00446304" w:rsidP="00446304">
      <w:pPr>
        <w:pStyle w:val="ConsPlusNormal"/>
        <w:jc w:val="right"/>
        <w:rPr>
          <w:rFonts w:ascii="Times New Roman" w:hAnsi="Times New Roman" w:cs="Times New Roman"/>
          <w:sz w:val="24"/>
          <w:szCs w:val="24"/>
        </w:rPr>
      </w:pPr>
      <w:r w:rsidRPr="00BB2B44">
        <w:rPr>
          <w:rFonts w:ascii="Times New Roman" w:hAnsi="Times New Roman" w:cs="Times New Roman"/>
          <w:sz w:val="24"/>
          <w:szCs w:val="24"/>
        </w:rPr>
        <w:t>к Программе</w:t>
      </w:r>
    </w:p>
    <w:p w:rsidR="00446304" w:rsidRPr="00BB2B44" w:rsidRDefault="00446304" w:rsidP="00446304">
      <w:pPr>
        <w:pStyle w:val="ConsPlusNormal"/>
        <w:jc w:val="both"/>
        <w:rPr>
          <w:rFonts w:ascii="Times New Roman" w:hAnsi="Times New Roman" w:cs="Times New Roman"/>
          <w:sz w:val="24"/>
          <w:szCs w:val="24"/>
        </w:rPr>
      </w:pPr>
    </w:p>
    <w:p w:rsidR="00446304" w:rsidRPr="00BB2B44" w:rsidRDefault="00446304" w:rsidP="00446304">
      <w:pPr>
        <w:pStyle w:val="ConsPlusTitle"/>
        <w:jc w:val="center"/>
        <w:rPr>
          <w:rFonts w:ascii="Times New Roman" w:hAnsi="Times New Roman" w:cs="Times New Roman"/>
          <w:sz w:val="24"/>
          <w:szCs w:val="24"/>
        </w:rPr>
      </w:pPr>
      <w:bookmarkStart w:id="2" w:name="P469"/>
      <w:bookmarkEnd w:id="2"/>
      <w:r w:rsidRPr="00BB2B44">
        <w:rPr>
          <w:rFonts w:ascii="Times New Roman" w:hAnsi="Times New Roman" w:cs="Times New Roman"/>
          <w:sz w:val="24"/>
          <w:szCs w:val="24"/>
        </w:rPr>
        <w:t>Ресурсное обеспечение</w:t>
      </w:r>
    </w:p>
    <w:p w:rsidR="00446304" w:rsidRPr="00BB2B44" w:rsidRDefault="00446304" w:rsidP="00446304">
      <w:pPr>
        <w:pStyle w:val="ConsPlusTitle"/>
        <w:jc w:val="center"/>
        <w:rPr>
          <w:rFonts w:ascii="Times New Roman" w:hAnsi="Times New Roman" w:cs="Times New Roman"/>
          <w:sz w:val="24"/>
          <w:szCs w:val="24"/>
        </w:rPr>
      </w:pPr>
      <w:r w:rsidRPr="00BB2B44">
        <w:rPr>
          <w:rFonts w:ascii="Times New Roman" w:hAnsi="Times New Roman" w:cs="Times New Roman"/>
          <w:sz w:val="24"/>
          <w:szCs w:val="24"/>
        </w:rPr>
        <w:t>реализации Программы за счет всех источников финансирования</w:t>
      </w:r>
    </w:p>
    <w:p w:rsidR="00446304" w:rsidRPr="00BB2B44" w:rsidRDefault="00446304" w:rsidP="00446304">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2494"/>
        <w:gridCol w:w="1849"/>
        <w:gridCol w:w="1418"/>
        <w:gridCol w:w="1275"/>
        <w:gridCol w:w="1418"/>
        <w:gridCol w:w="1417"/>
        <w:gridCol w:w="1560"/>
        <w:gridCol w:w="1559"/>
      </w:tblGrid>
      <w:tr w:rsidR="00446304" w:rsidRPr="00BB2B44" w:rsidTr="00562354">
        <w:tc>
          <w:tcPr>
            <w:tcW w:w="567" w:type="dxa"/>
            <w:vMerge w:val="restart"/>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 xml:space="preserve">N </w:t>
            </w:r>
            <w:proofErr w:type="gramStart"/>
            <w:r w:rsidRPr="00BB2B44">
              <w:rPr>
                <w:rFonts w:ascii="Times New Roman" w:hAnsi="Times New Roman" w:cs="Times New Roman"/>
                <w:sz w:val="24"/>
                <w:szCs w:val="24"/>
              </w:rPr>
              <w:t>п</w:t>
            </w:r>
            <w:proofErr w:type="gramEnd"/>
            <w:r w:rsidRPr="00BB2B44">
              <w:rPr>
                <w:rFonts w:ascii="Times New Roman" w:hAnsi="Times New Roman" w:cs="Times New Roman"/>
                <w:sz w:val="24"/>
                <w:szCs w:val="24"/>
              </w:rPr>
              <w:t>/п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Статус</w:t>
            </w:r>
          </w:p>
        </w:tc>
        <w:tc>
          <w:tcPr>
            <w:tcW w:w="2494" w:type="dxa"/>
            <w:vMerge w:val="restart"/>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Наименование Пр</w:t>
            </w:r>
            <w:r w:rsidRPr="00BB2B44">
              <w:rPr>
                <w:rFonts w:ascii="Times New Roman" w:hAnsi="Times New Roman" w:cs="Times New Roman"/>
                <w:sz w:val="24"/>
                <w:szCs w:val="24"/>
              </w:rPr>
              <w:t>о</w:t>
            </w:r>
            <w:r w:rsidRPr="00BB2B44">
              <w:rPr>
                <w:rFonts w:ascii="Times New Roman" w:hAnsi="Times New Roman" w:cs="Times New Roman"/>
                <w:sz w:val="24"/>
                <w:szCs w:val="24"/>
              </w:rPr>
              <w:t>граммы</w:t>
            </w:r>
          </w:p>
        </w:tc>
        <w:tc>
          <w:tcPr>
            <w:tcW w:w="1849" w:type="dxa"/>
            <w:vMerge w:val="restart"/>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Источник ф</w:t>
            </w:r>
            <w:r w:rsidRPr="00BB2B44">
              <w:rPr>
                <w:rFonts w:ascii="Times New Roman" w:hAnsi="Times New Roman" w:cs="Times New Roman"/>
                <w:sz w:val="24"/>
                <w:szCs w:val="24"/>
              </w:rPr>
              <w:t>и</w:t>
            </w:r>
            <w:r w:rsidRPr="00BB2B44">
              <w:rPr>
                <w:rFonts w:ascii="Times New Roman" w:hAnsi="Times New Roman" w:cs="Times New Roman"/>
                <w:sz w:val="24"/>
                <w:szCs w:val="24"/>
              </w:rPr>
              <w:t>нансирования</w:t>
            </w:r>
          </w:p>
        </w:tc>
        <w:tc>
          <w:tcPr>
            <w:tcW w:w="8647" w:type="dxa"/>
            <w:gridSpan w:val="6"/>
            <w:tcBorders>
              <w:top w:val="single" w:sz="4" w:space="0" w:color="auto"/>
              <w:left w:val="single" w:sz="4" w:space="0" w:color="auto"/>
              <w:bottom w:val="single" w:sz="4" w:space="0" w:color="auto"/>
              <w:right w:val="single" w:sz="4" w:space="0" w:color="auto"/>
            </w:tcBorders>
            <w:hideMark/>
          </w:tcPr>
          <w:p w:rsidR="00446304" w:rsidRPr="00BB2B44" w:rsidRDefault="00353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Расходы (прогноз, факт), </w:t>
            </w:r>
            <w:r w:rsidR="00446304" w:rsidRPr="00BB2B44">
              <w:rPr>
                <w:rFonts w:ascii="Times New Roman" w:hAnsi="Times New Roman" w:cs="Times New Roman"/>
                <w:sz w:val="24"/>
                <w:szCs w:val="24"/>
              </w:rPr>
              <w:t xml:space="preserve"> рублей</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46304" w:rsidRDefault="00446304">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2018 год</w:t>
            </w:r>
          </w:p>
          <w:p w:rsidR="003535D6" w:rsidRPr="00BB2B44" w:rsidRDefault="003535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факт</w:t>
            </w:r>
          </w:p>
        </w:tc>
        <w:tc>
          <w:tcPr>
            <w:tcW w:w="1275"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446304" w:rsidRDefault="00446304">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2020 год</w:t>
            </w:r>
          </w:p>
          <w:p w:rsidR="003535D6" w:rsidRPr="00BB2B44" w:rsidRDefault="003535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w:t>
            </w:r>
          </w:p>
        </w:tc>
        <w:tc>
          <w:tcPr>
            <w:tcW w:w="1417"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2021 год</w:t>
            </w:r>
          </w:p>
        </w:tc>
        <w:tc>
          <w:tcPr>
            <w:tcW w:w="1560"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итого</w:t>
            </w:r>
          </w:p>
        </w:tc>
      </w:tr>
      <w:tr w:rsidR="006922C3" w:rsidRPr="00BB2B44" w:rsidTr="00562354">
        <w:tc>
          <w:tcPr>
            <w:tcW w:w="567" w:type="dxa"/>
            <w:vMerge w:val="restart"/>
            <w:tcBorders>
              <w:top w:val="single" w:sz="4" w:space="0" w:color="auto"/>
              <w:left w:val="single" w:sz="4" w:space="0" w:color="auto"/>
              <w:bottom w:val="single" w:sz="4" w:space="0" w:color="auto"/>
              <w:right w:val="single" w:sz="4" w:space="0" w:color="auto"/>
            </w:tcBorders>
          </w:tcPr>
          <w:p w:rsidR="006922C3" w:rsidRPr="00BB2B44" w:rsidRDefault="006922C3">
            <w:pPr>
              <w:pStyle w:val="ConsPlusNormal"/>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6922C3" w:rsidRPr="00BB2B44" w:rsidRDefault="006922C3" w:rsidP="00BB2B4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Муниц</w:t>
            </w:r>
            <w:r w:rsidRPr="00BB2B44">
              <w:rPr>
                <w:rFonts w:ascii="Times New Roman" w:hAnsi="Times New Roman" w:cs="Times New Roman"/>
                <w:sz w:val="24"/>
                <w:szCs w:val="24"/>
              </w:rPr>
              <w:t>и</w:t>
            </w:r>
            <w:r w:rsidRPr="00BB2B44">
              <w:rPr>
                <w:rFonts w:ascii="Times New Roman" w:hAnsi="Times New Roman" w:cs="Times New Roman"/>
                <w:sz w:val="24"/>
                <w:szCs w:val="24"/>
              </w:rPr>
              <w:t>пальная пр</w:t>
            </w:r>
            <w:r w:rsidRPr="00BB2B44">
              <w:rPr>
                <w:rFonts w:ascii="Times New Roman" w:hAnsi="Times New Roman" w:cs="Times New Roman"/>
                <w:sz w:val="24"/>
                <w:szCs w:val="24"/>
              </w:rPr>
              <w:t>о</w:t>
            </w:r>
            <w:r w:rsidRPr="00BB2B44">
              <w:rPr>
                <w:rFonts w:ascii="Times New Roman" w:hAnsi="Times New Roman" w:cs="Times New Roman"/>
                <w:sz w:val="24"/>
                <w:szCs w:val="24"/>
              </w:rPr>
              <w:t xml:space="preserve">грамма </w:t>
            </w:r>
          </w:p>
        </w:tc>
        <w:tc>
          <w:tcPr>
            <w:tcW w:w="2494" w:type="dxa"/>
            <w:vMerge w:val="restart"/>
            <w:tcBorders>
              <w:top w:val="single" w:sz="4" w:space="0" w:color="auto"/>
              <w:left w:val="single" w:sz="4" w:space="0" w:color="auto"/>
              <w:bottom w:val="single" w:sz="4" w:space="0" w:color="auto"/>
              <w:right w:val="single" w:sz="4" w:space="0" w:color="auto"/>
            </w:tcBorders>
            <w:hideMark/>
          </w:tcPr>
          <w:p w:rsidR="006922C3" w:rsidRPr="00BB2B44" w:rsidRDefault="006922C3" w:rsidP="00BB2B44">
            <w:pPr>
              <w:pStyle w:val="ConsPlusNormal"/>
              <w:ind w:firstLine="0"/>
              <w:rPr>
                <w:rFonts w:ascii="Times New Roman" w:hAnsi="Times New Roman" w:cs="Times New Roman"/>
                <w:sz w:val="24"/>
                <w:szCs w:val="24"/>
              </w:rPr>
            </w:pPr>
            <w:r w:rsidRPr="00BB2B44">
              <w:rPr>
                <w:rFonts w:ascii="Times New Roman" w:hAnsi="Times New Roman"/>
                <w:bCs/>
                <w:sz w:val="24"/>
                <w:szCs w:val="24"/>
              </w:rPr>
              <w:t>«Формирование с</w:t>
            </w:r>
            <w:r w:rsidRPr="00BB2B44">
              <w:rPr>
                <w:rFonts w:ascii="Times New Roman" w:hAnsi="Times New Roman"/>
                <w:bCs/>
                <w:sz w:val="24"/>
                <w:szCs w:val="24"/>
              </w:rPr>
              <w:t>о</w:t>
            </w:r>
            <w:r w:rsidRPr="00BB2B44">
              <w:rPr>
                <w:rFonts w:ascii="Times New Roman" w:hAnsi="Times New Roman"/>
                <w:bCs/>
                <w:sz w:val="24"/>
                <w:szCs w:val="24"/>
              </w:rPr>
              <w:t>временной городской среды муниципальн</w:t>
            </w:r>
            <w:r w:rsidRPr="00BB2B44">
              <w:rPr>
                <w:rFonts w:ascii="Times New Roman" w:hAnsi="Times New Roman"/>
                <w:bCs/>
                <w:sz w:val="24"/>
                <w:szCs w:val="24"/>
              </w:rPr>
              <w:t>о</w:t>
            </w:r>
            <w:r w:rsidRPr="00BB2B44">
              <w:rPr>
                <w:rFonts w:ascii="Times New Roman" w:hAnsi="Times New Roman"/>
                <w:bCs/>
                <w:sz w:val="24"/>
                <w:szCs w:val="24"/>
              </w:rPr>
              <w:t xml:space="preserve">го образования </w:t>
            </w:r>
            <w:r>
              <w:rPr>
                <w:rFonts w:ascii="Times New Roman" w:hAnsi="Times New Roman"/>
                <w:bCs/>
                <w:sz w:val="24"/>
                <w:szCs w:val="24"/>
              </w:rPr>
              <w:t>Яра</w:t>
            </w:r>
            <w:r>
              <w:rPr>
                <w:rFonts w:ascii="Times New Roman" w:hAnsi="Times New Roman"/>
                <w:bCs/>
                <w:sz w:val="24"/>
                <w:szCs w:val="24"/>
              </w:rPr>
              <w:t>н</w:t>
            </w:r>
            <w:r>
              <w:rPr>
                <w:rFonts w:ascii="Times New Roman" w:hAnsi="Times New Roman"/>
                <w:bCs/>
                <w:sz w:val="24"/>
                <w:szCs w:val="24"/>
              </w:rPr>
              <w:t>ское городское пос</w:t>
            </w:r>
            <w:r>
              <w:rPr>
                <w:rFonts w:ascii="Times New Roman" w:hAnsi="Times New Roman"/>
                <w:bCs/>
                <w:sz w:val="24"/>
                <w:szCs w:val="24"/>
              </w:rPr>
              <w:t>е</w:t>
            </w:r>
            <w:r>
              <w:rPr>
                <w:rFonts w:ascii="Times New Roman" w:hAnsi="Times New Roman"/>
                <w:bCs/>
                <w:sz w:val="24"/>
                <w:szCs w:val="24"/>
              </w:rPr>
              <w:t>ление Яранского ра</w:t>
            </w:r>
            <w:r>
              <w:rPr>
                <w:rFonts w:ascii="Times New Roman" w:hAnsi="Times New Roman"/>
                <w:bCs/>
                <w:sz w:val="24"/>
                <w:szCs w:val="24"/>
              </w:rPr>
              <w:t>й</w:t>
            </w:r>
            <w:r>
              <w:rPr>
                <w:rFonts w:ascii="Times New Roman" w:hAnsi="Times New Roman"/>
                <w:bCs/>
                <w:sz w:val="24"/>
                <w:szCs w:val="24"/>
              </w:rPr>
              <w:t>она Кировской обл</w:t>
            </w:r>
            <w:r>
              <w:rPr>
                <w:rFonts w:ascii="Times New Roman" w:hAnsi="Times New Roman"/>
                <w:bCs/>
                <w:sz w:val="24"/>
                <w:szCs w:val="24"/>
              </w:rPr>
              <w:t>а</w:t>
            </w:r>
            <w:r>
              <w:rPr>
                <w:rFonts w:ascii="Times New Roman" w:hAnsi="Times New Roman"/>
                <w:bCs/>
                <w:sz w:val="24"/>
                <w:szCs w:val="24"/>
              </w:rPr>
              <w:t>сти</w:t>
            </w:r>
            <w:r w:rsidRPr="00BB2B44">
              <w:rPr>
                <w:rFonts w:ascii="Times New Roman" w:hAnsi="Times New Roman"/>
                <w:bCs/>
                <w:sz w:val="24"/>
                <w:szCs w:val="24"/>
              </w:rPr>
              <w:t>»  на 2018 – 2022 годы</w:t>
            </w:r>
          </w:p>
        </w:tc>
        <w:tc>
          <w:tcPr>
            <w:tcW w:w="1849" w:type="dxa"/>
            <w:tcBorders>
              <w:top w:val="single" w:sz="4" w:space="0" w:color="auto"/>
              <w:left w:val="single" w:sz="4" w:space="0" w:color="auto"/>
              <w:bottom w:val="single" w:sz="4" w:space="0" w:color="auto"/>
              <w:right w:val="single" w:sz="4" w:space="0" w:color="auto"/>
            </w:tcBorders>
            <w:hideMark/>
          </w:tcPr>
          <w:p w:rsidR="006922C3" w:rsidRPr="00BB2B44" w:rsidRDefault="006922C3">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6922C3" w:rsidRPr="003535D6" w:rsidRDefault="003535D6" w:rsidP="006922C3">
            <w:pPr>
              <w:pStyle w:val="ConsPlusNormal"/>
              <w:ind w:hanging="62"/>
              <w:jc w:val="center"/>
              <w:rPr>
                <w:rFonts w:ascii="Times New Roman" w:hAnsi="Times New Roman" w:cs="Times New Roman"/>
                <w:b/>
                <w:sz w:val="22"/>
                <w:szCs w:val="22"/>
              </w:rPr>
            </w:pPr>
            <w:r w:rsidRPr="003535D6">
              <w:rPr>
                <w:rFonts w:ascii="Times New Roman" w:hAnsi="Times New Roman" w:cs="Times New Roman"/>
                <w:b/>
                <w:sz w:val="22"/>
                <w:szCs w:val="22"/>
              </w:rPr>
              <w:t>11 415 083,48</w:t>
            </w:r>
          </w:p>
        </w:tc>
        <w:tc>
          <w:tcPr>
            <w:tcW w:w="1275" w:type="dxa"/>
            <w:tcBorders>
              <w:top w:val="single" w:sz="4" w:space="0" w:color="auto"/>
              <w:left w:val="single" w:sz="4" w:space="0" w:color="auto"/>
              <w:bottom w:val="single" w:sz="4" w:space="0" w:color="auto"/>
              <w:right w:val="single" w:sz="4" w:space="0" w:color="auto"/>
            </w:tcBorders>
          </w:tcPr>
          <w:p w:rsidR="006922C3" w:rsidRDefault="003535D6" w:rsidP="006922C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0,00</w:t>
            </w:r>
          </w:p>
          <w:p w:rsidR="006922C3" w:rsidRPr="00BB2B44" w:rsidRDefault="006922C3" w:rsidP="006922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2C3" w:rsidRPr="003535D6" w:rsidRDefault="003535D6" w:rsidP="006922C3">
            <w:pPr>
              <w:pStyle w:val="ConsPlusNormal"/>
              <w:ind w:firstLine="0"/>
              <w:jc w:val="center"/>
              <w:rPr>
                <w:rFonts w:ascii="Times New Roman" w:hAnsi="Times New Roman" w:cs="Times New Roman"/>
                <w:b/>
                <w:sz w:val="24"/>
                <w:szCs w:val="24"/>
              </w:rPr>
            </w:pPr>
            <w:r w:rsidRPr="003535D6">
              <w:rPr>
                <w:rFonts w:ascii="Times New Roman" w:hAnsi="Times New Roman" w:cs="Times New Roman"/>
                <w:b/>
                <w:sz w:val="24"/>
                <w:szCs w:val="24"/>
              </w:rPr>
              <w:t>7 528 000,0</w:t>
            </w:r>
          </w:p>
        </w:tc>
        <w:tc>
          <w:tcPr>
            <w:tcW w:w="1417" w:type="dxa"/>
            <w:tcBorders>
              <w:top w:val="single" w:sz="4" w:space="0" w:color="auto"/>
              <w:left w:val="single" w:sz="4" w:space="0" w:color="auto"/>
              <w:bottom w:val="single" w:sz="4" w:space="0" w:color="auto"/>
              <w:right w:val="single" w:sz="4" w:space="0" w:color="auto"/>
            </w:tcBorders>
          </w:tcPr>
          <w:p w:rsidR="006922C3" w:rsidRPr="00BB2B44" w:rsidRDefault="00562354"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6922C3" w:rsidRPr="00BB2B44" w:rsidRDefault="00562354" w:rsidP="006922C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6922C3" w:rsidRPr="00562354" w:rsidRDefault="00562354" w:rsidP="006922C3">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18 943 083,48</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7 379 000,0</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562354"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7 379 000,0</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732DB" w:rsidRDefault="004732DB">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w:t>
            </w:r>
            <w:r w:rsidR="00446304" w:rsidRPr="00BB2B44">
              <w:rPr>
                <w:rFonts w:ascii="Times New Roman" w:hAnsi="Times New Roman" w:cs="Times New Roman"/>
                <w:sz w:val="24"/>
                <w:szCs w:val="24"/>
              </w:rPr>
              <w:t>бластной</w:t>
            </w:r>
          </w:p>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 бюджет</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11 125 910,0</w:t>
            </w:r>
          </w:p>
        </w:tc>
        <w:tc>
          <w:tcPr>
            <w:tcW w:w="1275"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74 500,0</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562354"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11 200 410,00</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732DB"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местный </w:t>
            </w:r>
          </w:p>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6922C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289 173,48</w:t>
            </w:r>
          </w:p>
        </w:tc>
        <w:tc>
          <w:tcPr>
            <w:tcW w:w="1275" w:type="dxa"/>
            <w:tcBorders>
              <w:top w:val="single" w:sz="4" w:space="0" w:color="auto"/>
              <w:left w:val="single" w:sz="4" w:space="0" w:color="auto"/>
              <w:bottom w:val="single" w:sz="4" w:space="0" w:color="auto"/>
              <w:right w:val="single" w:sz="4" w:space="0" w:color="auto"/>
            </w:tcBorders>
          </w:tcPr>
          <w:p w:rsidR="005832AF" w:rsidRPr="00BB2B44" w:rsidRDefault="003535D6" w:rsidP="003535D6">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832AF" w:rsidRPr="00BB2B44" w:rsidRDefault="003535D6"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74 500,0</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562354" w:rsidP="0056235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562354" w:rsidP="006922C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562354"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363 673,48</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732DB" w:rsidRDefault="001F028C">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в</w:t>
            </w:r>
            <w:r w:rsidR="00446304" w:rsidRPr="00BB2B44">
              <w:rPr>
                <w:rFonts w:ascii="Times New Roman" w:hAnsi="Times New Roman" w:cs="Times New Roman"/>
                <w:sz w:val="24"/>
                <w:szCs w:val="24"/>
              </w:rPr>
              <w:t>небюджет</w:t>
            </w:r>
            <w:proofErr w:type="spellEnd"/>
            <w:r w:rsidR="00446304" w:rsidRPr="00BB2B44">
              <w:rPr>
                <w:rFonts w:ascii="Times New Roman" w:hAnsi="Times New Roman" w:cs="Times New Roman"/>
                <w:sz w:val="24"/>
                <w:szCs w:val="24"/>
              </w:rPr>
              <w:t xml:space="preserve">. </w:t>
            </w:r>
          </w:p>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источники</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5832AF"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6304" w:rsidRPr="00BB2B44" w:rsidTr="00562354">
        <w:tc>
          <w:tcPr>
            <w:tcW w:w="567"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1</w:t>
            </w:r>
            <w:r w:rsidR="001F028C">
              <w:rPr>
                <w:rFonts w:ascii="Times New Roman" w:hAnsi="Times New Roman" w:cs="Times New Roman"/>
                <w:sz w:val="24"/>
                <w:szCs w:val="24"/>
              </w:rPr>
              <w:t>1</w:t>
            </w:r>
            <w:r w:rsidRPr="00BB2B44">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494" w:type="dxa"/>
            <w:tcBorders>
              <w:top w:val="single" w:sz="4" w:space="0" w:color="auto"/>
              <w:left w:val="single" w:sz="4" w:space="0" w:color="auto"/>
              <w:bottom w:val="single" w:sz="4" w:space="0" w:color="auto"/>
              <w:right w:val="single" w:sz="4" w:space="0" w:color="auto"/>
            </w:tcBorders>
            <w:hideMark/>
          </w:tcPr>
          <w:p w:rsidR="00446304" w:rsidRPr="00BB2B44" w:rsidRDefault="00446304" w:rsidP="00DC50CF">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«Проведение инвент</w:t>
            </w:r>
            <w:r w:rsidRPr="00BB2B44">
              <w:rPr>
                <w:rFonts w:ascii="Times New Roman" w:hAnsi="Times New Roman" w:cs="Times New Roman"/>
                <w:sz w:val="24"/>
                <w:szCs w:val="24"/>
              </w:rPr>
              <w:t>а</w:t>
            </w:r>
            <w:r w:rsidRPr="00BB2B44">
              <w:rPr>
                <w:rFonts w:ascii="Times New Roman" w:hAnsi="Times New Roman" w:cs="Times New Roman"/>
                <w:sz w:val="24"/>
                <w:szCs w:val="24"/>
              </w:rPr>
              <w:t>ризации дворовых и общественных терр</w:t>
            </w:r>
            <w:r w:rsidRPr="00BB2B44">
              <w:rPr>
                <w:rFonts w:ascii="Times New Roman" w:hAnsi="Times New Roman" w:cs="Times New Roman"/>
                <w:sz w:val="24"/>
                <w:szCs w:val="24"/>
              </w:rPr>
              <w:t>и</w:t>
            </w:r>
            <w:r w:rsidRPr="00BB2B44">
              <w:rPr>
                <w:rFonts w:ascii="Times New Roman" w:hAnsi="Times New Roman" w:cs="Times New Roman"/>
                <w:sz w:val="24"/>
                <w:szCs w:val="24"/>
              </w:rPr>
              <w:t>торий»</w:t>
            </w:r>
          </w:p>
        </w:tc>
        <w:tc>
          <w:tcPr>
            <w:tcW w:w="1849"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не требуется</w:t>
            </w:r>
          </w:p>
        </w:tc>
        <w:tc>
          <w:tcPr>
            <w:tcW w:w="1418" w:type="dxa"/>
            <w:tcBorders>
              <w:top w:val="single" w:sz="4" w:space="0" w:color="auto"/>
              <w:left w:val="single" w:sz="4" w:space="0" w:color="auto"/>
              <w:bottom w:val="single" w:sz="4" w:space="0" w:color="auto"/>
              <w:right w:val="single" w:sz="4" w:space="0" w:color="auto"/>
            </w:tcBorders>
            <w:hideMark/>
          </w:tcPr>
          <w:p w:rsidR="00446304" w:rsidRPr="00BB2B44" w:rsidRDefault="00446304" w:rsidP="009E1FD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446304" w:rsidRPr="00BB2B44" w:rsidRDefault="00446304" w:rsidP="009E1FD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446304" w:rsidRPr="00BB2B44" w:rsidRDefault="00446304" w:rsidP="009E1FD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46304" w:rsidRPr="00BB2B44" w:rsidRDefault="00446304" w:rsidP="009E1FD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446304" w:rsidRPr="00BB2B44" w:rsidRDefault="00446304" w:rsidP="009E1FD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446304" w:rsidRPr="00BB2B44" w:rsidRDefault="00446304" w:rsidP="009E1FD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r>
      <w:tr w:rsidR="00446304" w:rsidRPr="00BB2B44" w:rsidTr="00562354">
        <w:tc>
          <w:tcPr>
            <w:tcW w:w="567" w:type="dxa"/>
            <w:vMerge w:val="restart"/>
            <w:tcBorders>
              <w:top w:val="single" w:sz="4" w:space="0" w:color="auto"/>
              <w:left w:val="single" w:sz="4" w:space="0" w:color="auto"/>
              <w:bottom w:val="single" w:sz="4" w:space="0" w:color="auto"/>
              <w:right w:val="single" w:sz="4" w:space="0" w:color="auto"/>
            </w:tcBorders>
            <w:hideMark/>
          </w:tcPr>
          <w:p w:rsidR="001F028C" w:rsidRDefault="00446304">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2</w:t>
            </w:r>
          </w:p>
          <w:p w:rsidR="001F028C" w:rsidRDefault="001F028C" w:rsidP="001F028C">
            <w:pPr>
              <w:rPr>
                <w:lang w:eastAsia="ru-RU"/>
              </w:rPr>
            </w:pPr>
          </w:p>
          <w:p w:rsidR="00446304" w:rsidRPr="001F028C" w:rsidRDefault="001F028C" w:rsidP="001F028C">
            <w:pPr>
              <w:jc w:val="center"/>
              <w:rPr>
                <w:rFonts w:ascii="Times New Roman" w:hAnsi="Times New Roman" w:cs="Times New Roman"/>
                <w:sz w:val="24"/>
                <w:szCs w:val="24"/>
                <w:lang w:eastAsia="ru-RU"/>
              </w:rPr>
            </w:pPr>
            <w:r w:rsidRPr="001F028C">
              <w:rPr>
                <w:rFonts w:ascii="Times New Roman" w:hAnsi="Times New Roman" w:cs="Times New Roman"/>
                <w:sz w:val="24"/>
                <w:szCs w:val="24"/>
                <w:lang w:eastAsia="ru-RU"/>
              </w:rPr>
              <w:t>2.</w:t>
            </w:r>
          </w:p>
        </w:tc>
        <w:tc>
          <w:tcPr>
            <w:tcW w:w="1531" w:type="dxa"/>
            <w:vMerge w:val="restart"/>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494" w:type="dxa"/>
            <w:vMerge w:val="restart"/>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«Обеспечение реал</w:t>
            </w:r>
            <w:r w:rsidRPr="00BB2B44">
              <w:rPr>
                <w:rFonts w:ascii="Times New Roman" w:hAnsi="Times New Roman" w:cs="Times New Roman"/>
                <w:sz w:val="24"/>
                <w:szCs w:val="24"/>
              </w:rPr>
              <w:t>и</w:t>
            </w:r>
            <w:r w:rsidRPr="00BB2B44">
              <w:rPr>
                <w:rFonts w:ascii="Times New Roman" w:hAnsi="Times New Roman" w:cs="Times New Roman"/>
                <w:sz w:val="24"/>
                <w:szCs w:val="24"/>
              </w:rPr>
              <w:t>зации приоритетного проекта «Формиров</w:t>
            </w:r>
            <w:r w:rsidRPr="00BB2B44">
              <w:rPr>
                <w:rFonts w:ascii="Times New Roman" w:hAnsi="Times New Roman" w:cs="Times New Roman"/>
                <w:sz w:val="24"/>
                <w:szCs w:val="24"/>
              </w:rPr>
              <w:t>а</w:t>
            </w:r>
            <w:r w:rsidRPr="00BB2B44">
              <w:rPr>
                <w:rFonts w:ascii="Times New Roman" w:hAnsi="Times New Roman" w:cs="Times New Roman"/>
                <w:sz w:val="24"/>
                <w:szCs w:val="24"/>
              </w:rPr>
              <w:t>ние комфортной г</w:t>
            </w:r>
            <w:r w:rsidRPr="00BB2B44">
              <w:rPr>
                <w:rFonts w:ascii="Times New Roman" w:hAnsi="Times New Roman" w:cs="Times New Roman"/>
                <w:sz w:val="24"/>
                <w:szCs w:val="24"/>
              </w:rPr>
              <w:t>о</w:t>
            </w:r>
            <w:r w:rsidRPr="00BB2B44">
              <w:rPr>
                <w:rFonts w:ascii="Times New Roman" w:hAnsi="Times New Roman" w:cs="Times New Roman"/>
                <w:sz w:val="24"/>
                <w:szCs w:val="24"/>
              </w:rPr>
              <w:t>родской среды»</w:t>
            </w:r>
          </w:p>
        </w:tc>
        <w:tc>
          <w:tcPr>
            <w:tcW w:w="1849"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446304" w:rsidRPr="003535D6" w:rsidRDefault="003535D6" w:rsidP="009E1FDF">
            <w:pPr>
              <w:pStyle w:val="ConsPlusNormal"/>
              <w:ind w:firstLine="0"/>
              <w:jc w:val="center"/>
              <w:rPr>
                <w:rFonts w:ascii="Times New Roman" w:hAnsi="Times New Roman" w:cs="Times New Roman"/>
                <w:b/>
                <w:sz w:val="24"/>
                <w:szCs w:val="24"/>
              </w:rPr>
            </w:pPr>
            <w:r w:rsidRPr="003535D6">
              <w:rPr>
                <w:rFonts w:ascii="Times New Roman" w:hAnsi="Times New Roman" w:cs="Times New Roman"/>
                <w:b/>
                <w:sz w:val="24"/>
                <w:szCs w:val="24"/>
              </w:rPr>
              <w:t>10</w:t>
            </w:r>
            <w:r>
              <w:rPr>
                <w:rFonts w:ascii="Times New Roman" w:hAnsi="Times New Roman" w:cs="Times New Roman"/>
                <w:b/>
                <w:sz w:val="24"/>
                <w:szCs w:val="24"/>
              </w:rPr>
              <w:t> </w:t>
            </w:r>
            <w:r w:rsidRPr="003535D6">
              <w:rPr>
                <w:rFonts w:ascii="Times New Roman" w:hAnsi="Times New Roman" w:cs="Times New Roman"/>
                <w:b/>
                <w:sz w:val="24"/>
                <w:szCs w:val="24"/>
              </w:rPr>
              <w:t>807</w:t>
            </w:r>
            <w:r>
              <w:rPr>
                <w:rFonts w:ascii="Times New Roman" w:hAnsi="Times New Roman" w:cs="Times New Roman"/>
                <w:b/>
                <w:sz w:val="24"/>
                <w:szCs w:val="24"/>
              </w:rPr>
              <w:t xml:space="preserve"> </w:t>
            </w:r>
            <w:r w:rsidRPr="003535D6">
              <w:rPr>
                <w:rFonts w:ascii="Times New Roman" w:hAnsi="Times New Roman" w:cs="Times New Roman"/>
                <w:b/>
                <w:sz w:val="24"/>
                <w:szCs w:val="24"/>
              </w:rPr>
              <w:t>778,0</w:t>
            </w:r>
          </w:p>
        </w:tc>
        <w:tc>
          <w:tcPr>
            <w:tcW w:w="1275" w:type="dxa"/>
            <w:tcBorders>
              <w:top w:val="single" w:sz="4" w:space="0" w:color="auto"/>
              <w:left w:val="single" w:sz="4" w:space="0" w:color="auto"/>
              <w:bottom w:val="single" w:sz="4" w:space="0" w:color="auto"/>
              <w:right w:val="single" w:sz="4" w:space="0" w:color="auto"/>
            </w:tcBorders>
          </w:tcPr>
          <w:p w:rsidR="009E1FDF"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46304" w:rsidRPr="003535D6" w:rsidRDefault="003535D6" w:rsidP="009E1FDF">
            <w:pPr>
              <w:pStyle w:val="ConsPlusNormal"/>
              <w:ind w:firstLine="0"/>
              <w:jc w:val="center"/>
              <w:rPr>
                <w:rFonts w:ascii="Times New Roman" w:hAnsi="Times New Roman" w:cs="Times New Roman"/>
                <w:b/>
                <w:sz w:val="24"/>
                <w:szCs w:val="24"/>
              </w:rPr>
            </w:pPr>
            <w:r w:rsidRPr="003535D6">
              <w:rPr>
                <w:rFonts w:ascii="Times New Roman" w:hAnsi="Times New Roman" w:cs="Times New Roman"/>
                <w:b/>
                <w:sz w:val="24"/>
                <w:szCs w:val="24"/>
              </w:rPr>
              <w:t>4 500 000,0</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46304" w:rsidRPr="00562354" w:rsidRDefault="00562354" w:rsidP="009E1FDF">
            <w:pPr>
              <w:pStyle w:val="ConsPlusNormal"/>
              <w:ind w:firstLine="0"/>
              <w:jc w:val="center"/>
              <w:rPr>
                <w:rFonts w:ascii="Times New Roman" w:hAnsi="Times New Roman" w:cs="Times New Roman"/>
                <w:b/>
                <w:sz w:val="24"/>
                <w:szCs w:val="24"/>
              </w:rPr>
            </w:pPr>
            <w:r w:rsidRPr="00562354">
              <w:rPr>
                <w:rFonts w:ascii="Times New Roman" w:hAnsi="Times New Roman" w:cs="Times New Roman"/>
                <w:b/>
                <w:sz w:val="24"/>
                <w:szCs w:val="24"/>
              </w:rPr>
              <w:t>15 307 778,00</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9E1FDF" w:rsidP="006922C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4 411 500,0</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4 411 500,00</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732DB"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областной </w:t>
            </w:r>
          </w:p>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lastRenderedPageBreak/>
              <w:t>бюджет</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10 699 700,0</w:t>
            </w:r>
          </w:p>
        </w:tc>
        <w:tc>
          <w:tcPr>
            <w:tcW w:w="1275"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43 500,0</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10 743 200,00</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732DB" w:rsidRDefault="004732DB">
            <w:pPr>
              <w:pStyle w:val="ConsPlusNormal"/>
              <w:ind w:firstLine="0"/>
              <w:rPr>
                <w:rFonts w:ascii="Times New Roman" w:hAnsi="Times New Roman" w:cs="Times New Roman"/>
                <w:sz w:val="24"/>
                <w:szCs w:val="24"/>
              </w:rPr>
            </w:pPr>
            <w:r>
              <w:rPr>
                <w:rFonts w:ascii="Times New Roman" w:hAnsi="Times New Roman" w:cs="Times New Roman"/>
                <w:sz w:val="24"/>
                <w:szCs w:val="24"/>
              </w:rPr>
              <w:t>м</w:t>
            </w:r>
            <w:r w:rsidR="00446304" w:rsidRPr="00BB2B44">
              <w:rPr>
                <w:rFonts w:ascii="Times New Roman" w:hAnsi="Times New Roman" w:cs="Times New Roman"/>
                <w:sz w:val="24"/>
                <w:szCs w:val="24"/>
              </w:rPr>
              <w:t>естный</w:t>
            </w:r>
          </w:p>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 бюджет</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w:t>
            </w:r>
            <w:r w:rsidR="00562354">
              <w:rPr>
                <w:rFonts w:ascii="Times New Roman" w:hAnsi="Times New Roman" w:cs="Times New Roman"/>
                <w:sz w:val="24"/>
                <w:szCs w:val="24"/>
              </w:rPr>
              <w:t> </w:t>
            </w:r>
            <w:r>
              <w:rPr>
                <w:rFonts w:ascii="Times New Roman" w:hAnsi="Times New Roman" w:cs="Times New Roman"/>
                <w:sz w:val="24"/>
                <w:szCs w:val="24"/>
              </w:rPr>
              <w:t>078</w:t>
            </w:r>
            <w:r w:rsidR="0056235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6304"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45 000,0</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153 078,0</w:t>
            </w:r>
          </w:p>
        </w:tc>
      </w:tr>
      <w:tr w:rsidR="00446304" w:rsidRPr="00BB2B44" w:rsidTr="00562354">
        <w:tc>
          <w:tcPr>
            <w:tcW w:w="567"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446304" w:rsidRPr="00BB2B44" w:rsidRDefault="00446304">
            <w:pP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46304" w:rsidRPr="00BB2B44" w:rsidRDefault="004732DB">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в</w:t>
            </w:r>
            <w:r w:rsidR="00446304" w:rsidRPr="00BB2B44">
              <w:rPr>
                <w:rFonts w:ascii="Times New Roman" w:hAnsi="Times New Roman" w:cs="Times New Roman"/>
                <w:sz w:val="24"/>
                <w:szCs w:val="24"/>
              </w:rPr>
              <w:t>небюджет</w:t>
            </w:r>
            <w:proofErr w:type="spellEnd"/>
            <w:r>
              <w:rPr>
                <w:rFonts w:ascii="Times New Roman" w:hAnsi="Times New Roman" w:cs="Times New Roman"/>
                <w:sz w:val="24"/>
                <w:szCs w:val="24"/>
              </w:rPr>
              <w:t>.</w:t>
            </w:r>
          </w:p>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источники</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46304" w:rsidRPr="00BB2B44" w:rsidRDefault="009E1FD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1F028C" w:rsidRPr="00BB2B44" w:rsidTr="00562354">
        <w:trPr>
          <w:trHeight w:val="614"/>
        </w:trPr>
        <w:tc>
          <w:tcPr>
            <w:tcW w:w="567" w:type="dxa"/>
            <w:vMerge w:val="restart"/>
            <w:tcBorders>
              <w:top w:val="single" w:sz="4" w:space="0" w:color="auto"/>
              <w:left w:val="single" w:sz="4" w:space="0" w:color="auto"/>
              <w:right w:val="single" w:sz="4" w:space="0" w:color="auto"/>
            </w:tcBorders>
            <w:hideMark/>
          </w:tcPr>
          <w:p w:rsidR="001F028C" w:rsidRDefault="001F028C">
            <w:pPr>
              <w:pStyle w:val="ConsPlusNormal"/>
              <w:jc w:val="center"/>
              <w:rPr>
                <w:rFonts w:ascii="Times New Roman" w:hAnsi="Times New Roman" w:cs="Times New Roman"/>
                <w:sz w:val="24"/>
                <w:szCs w:val="24"/>
              </w:rPr>
            </w:pPr>
          </w:p>
          <w:p w:rsidR="001F028C" w:rsidRDefault="001F028C">
            <w:pPr>
              <w:pStyle w:val="ConsPlusNormal"/>
              <w:jc w:val="center"/>
              <w:rPr>
                <w:rFonts w:ascii="Times New Roman" w:hAnsi="Times New Roman" w:cs="Times New Roman"/>
                <w:sz w:val="24"/>
                <w:szCs w:val="24"/>
              </w:rPr>
            </w:pPr>
          </w:p>
          <w:p w:rsidR="001F028C" w:rsidRDefault="001F028C">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p w:rsidR="001F028C" w:rsidRDefault="001F028C">
            <w:pPr>
              <w:pStyle w:val="ConsPlusNormal"/>
              <w:jc w:val="center"/>
              <w:rPr>
                <w:rFonts w:ascii="Times New Roman" w:hAnsi="Times New Roman" w:cs="Times New Roman"/>
                <w:sz w:val="24"/>
                <w:szCs w:val="24"/>
              </w:rPr>
            </w:pPr>
          </w:p>
          <w:p w:rsidR="001F028C" w:rsidRDefault="001F028C">
            <w:pPr>
              <w:pStyle w:val="ConsPlusNormal"/>
              <w:jc w:val="center"/>
              <w:rPr>
                <w:rFonts w:ascii="Times New Roman" w:hAnsi="Times New Roman" w:cs="Times New Roman"/>
                <w:sz w:val="24"/>
                <w:szCs w:val="24"/>
              </w:rPr>
            </w:pPr>
          </w:p>
          <w:p w:rsidR="001F028C" w:rsidRDefault="001F028C">
            <w:pPr>
              <w:pStyle w:val="ConsPlusNormal"/>
              <w:jc w:val="center"/>
              <w:rPr>
                <w:rFonts w:ascii="Times New Roman" w:hAnsi="Times New Roman" w:cs="Times New Roman"/>
                <w:sz w:val="24"/>
                <w:szCs w:val="24"/>
              </w:rPr>
            </w:pPr>
          </w:p>
          <w:p w:rsidR="001F028C" w:rsidRDefault="001F028C">
            <w:pPr>
              <w:pStyle w:val="ConsPlusNormal"/>
              <w:jc w:val="center"/>
              <w:rPr>
                <w:rFonts w:ascii="Times New Roman" w:hAnsi="Times New Roman" w:cs="Times New Roman"/>
                <w:sz w:val="24"/>
                <w:szCs w:val="24"/>
              </w:rPr>
            </w:pPr>
          </w:p>
          <w:p w:rsidR="001F028C" w:rsidRDefault="001F028C">
            <w:pPr>
              <w:pStyle w:val="ConsPlusNormal"/>
              <w:jc w:val="center"/>
              <w:rPr>
                <w:rFonts w:ascii="Times New Roman" w:hAnsi="Times New Roman" w:cs="Times New Roman"/>
                <w:sz w:val="24"/>
                <w:szCs w:val="24"/>
              </w:rPr>
            </w:pPr>
          </w:p>
          <w:p w:rsidR="001F028C" w:rsidRDefault="001F028C">
            <w:pPr>
              <w:pStyle w:val="ConsPlusNormal"/>
              <w:jc w:val="center"/>
              <w:rPr>
                <w:rFonts w:ascii="Times New Roman" w:hAnsi="Times New Roman" w:cs="Times New Roman"/>
                <w:sz w:val="24"/>
                <w:szCs w:val="24"/>
              </w:rPr>
            </w:pPr>
          </w:p>
          <w:p w:rsidR="001F028C" w:rsidRPr="00BB2B44" w:rsidRDefault="001F028C">
            <w:pPr>
              <w:pStyle w:val="ConsPlusNormal"/>
              <w:jc w:val="center"/>
              <w:rPr>
                <w:rFonts w:ascii="Times New Roman" w:hAnsi="Times New Roman" w:cs="Times New Roman"/>
                <w:sz w:val="24"/>
                <w:szCs w:val="24"/>
              </w:rPr>
            </w:pPr>
          </w:p>
        </w:tc>
        <w:tc>
          <w:tcPr>
            <w:tcW w:w="1531" w:type="dxa"/>
            <w:vMerge w:val="restart"/>
            <w:tcBorders>
              <w:top w:val="single" w:sz="4" w:space="0" w:color="auto"/>
              <w:left w:val="single" w:sz="4" w:space="0" w:color="auto"/>
              <w:right w:val="single" w:sz="4" w:space="0" w:color="auto"/>
            </w:tcBorders>
            <w:hideMark/>
          </w:tcPr>
          <w:p w:rsidR="001F028C" w:rsidRPr="00BB2B44" w:rsidRDefault="001F028C">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494" w:type="dxa"/>
            <w:vMerge w:val="restart"/>
            <w:tcBorders>
              <w:top w:val="single" w:sz="4" w:space="0" w:color="auto"/>
              <w:left w:val="single" w:sz="4" w:space="0" w:color="auto"/>
              <w:right w:val="single" w:sz="4" w:space="0" w:color="auto"/>
            </w:tcBorders>
            <w:hideMark/>
          </w:tcPr>
          <w:p w:rsidR="001F028C" w:rsidRPr="00BB2B44" w:rsidRDefault="001F028C">
            <w:pPr>
              <w:pStyle w:val="ConsPlusNormal"/>
              <w:ind w:firstLine="0"/>
              <w:rPr>
                <w:rFonts w:ascii="Times New Roman" w:hAnsi="Times New Roman" w:cs="Times New Roman"/>
                <w:sz w:val="24"/>
                <w:szCs w:val="24"/>
              </w:rPr>
            </w:pPr>
            <w:r>
              <w:rPr>
                <w:rFonts w:ascii="Times New Roman" w:hAnsi="Times New Roman" w:cs="Times New Roman"/>
                <w:sz w:val="24"/>
                <w:szCs w:val="24"/>
              </w:rPr>
              <w:t>«Обустройство мест массового отдыха населения (городских парков)»</w:t>
            </w:r>
          </w:p>
        </w:tc>
        <w:tc>
          <w:tcPr>
            <w:tcW w:w="1849" w:type="dxa"/>
            <w:tcBorders>
              <w:top w:val="single" w:sz="4" w:space="0" w:color="auto"/>
              <w:left w:val="single" w:sz="4" w:space="0" w:color="auto"/>
              <w:bottom w:val="single" w:sz="4" w:space="0" w:color="auto"/>
              <w:right w:val="single" w:sz="4" w:space="0" w:color="auto"/>
            </w:tcBorders>
            <w:hideMark/>
          </w:tcPr>
          <w:p w:rsidR="001F028C" w:rsidRPr="00BB2B44" w:rsidRDefault="004732DB">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001F028C">
              <w:rPr>
                <w:rFonts w:ascii="Times New Roman" w:hAnsi="Times New Roman" w:cs="Times New Roman"/>
                <w:sz w:val="24"/>
                <w:szCs w:val="24"/>
              </w:rPr>
              <w:t>сего</w:t>
            </w:r>
          </w:p>
        </w:tc>
        <w:tc>
          <w:tcPr>
            <w:tcW w:w="1418" w:type="dxa"/>
            <w:tcBorders>
              <w:top w:val="single" w:sz="4" w:space="0" w:color="auto"/>
              <w:left w:val="single" w:sz="4" w:space="0" w:color="auto"/>
              <w:right w:val="single" w:sz="4" w:space="0" w:color="auto"/>
            </w:tcBorders>
            <w:hideMark/>
          </w:tcPr>
          <w:p w:rsidR="001F028C" w:rsidRPr="003535D6" w:rsidRDefault="003535D6" w:rsidP="009E1FDF">
            <w:pPr>
              <w:pStyle w:val="ConsPlusNormal"/>
              <w:ind w:firstLine="0"/>
              <w:jc w:val="center"/>
              <w:rPr>
                <w:rFonts w:ascii="Times New Roman" w:hAnsi="Times New Roman" w:cs="Times New Roman"/>
                <w:b/>
                <w:sz w:val="24"/>
                <w:szCs w:val="24"/>
              </w:rPr>
            </w:pPr>
            <w:r w:rsidRPr="003535D6">
              <w:rPr>
                <w:rFonts w:ascii="Times New Roman" w:hAnsi="Times New Roman" w:cs="Times New Roman"/>
                <w:b/>
                <w:sz w:val="24"/>
                <w:szCs w:val="24"/>
              </w:rPr>
              <w:t>607 305,</w:t>
            </w:r>
            <w:r>
              <w:rPr>
                <w:rFonts w:ascii="Times New Roman" w:hAnsi="Times New Roman" w:cs="Times New Roman"/>
                <w:b/>
                <w:sz w:val="24"/>
                <w:szCs w:val="24"/>
              </w:rPr>
              <w:t>48</w:t>
            </w:r>
          </w:p>
        </w:tc>
        <w:tc>
          <w:tcPr>
            <w:tcW w:w="1275" w:type="dxa"/>
            <w:tcBorders>
              <w:top w:val="single" w:sz="4" w:space="0" w:color="auto"/>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right w:val="single" w:sz="4" w:space="0" w:color="auto"/>
            </w:tcBorders>
            <w:hideMark/>
          </w:tcPr>
          <w:p w:rsidR="001F028C" w:rsidRPr="003535D6" w:rsidRDefault="003535D6" w:rsidP="009E1FDF">
            <w:pPr>
              <w:pStyle w:val="ConsPlusNormal"/>
              <w:ind w:firstLine="0"/>
              <w:jc w:val="center"/>
              <w:rPr>
                <w:rFonts w:ascii="Times New Roman" w:hAnsi="Times New Roman" w:cs="Times New Roman"/>
                <w:b/>
                <w:sz w:val="24"/>
                <w:szCs w:val="24"/>
              </w:rPr>
            </w:pPr>
            <w:r w:rsidRPr="003535D6">
              <w:rPr>
                <w:rFonts w:ascii="Times New Roman" w:hAnsi="Times New Roman" w:cs="Times New Roman"/>
                <w:b/>
                <w:sz w:val="24"/>
                <w:szCs w:val="24"/>
              </w:rPr>
              <w:t>3 028 000,0</w:t>
            </w:r>
          </w:p>
        </w:tc>
        <w:tc>
          <w:tcPr>
            <w:tcW w:w="1417" w:type="dxa"/>
            <w:tcBorders>
              <w:top w:val="single" w:sz="4" w:space="0" w:color="auto"/>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Borders>
              <w:top w:val="single" w:sz="4" w:space="0" w:color="auto"/>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Borders>
              <w:top w:val="single" w:sz="4" w:space="0" w:color="auto"/>
              <w:left w:val="single" w:sz="4" w:space="0" w:color="auto"/>
              <w:right w:val="single" w:sz="4" w:space="0" w:color="auto"/>
            </w:tcBorders>
            <w:hideMark/>
          </w:tcPr>
          <w:p w:rsidR="001F028C" w:rsidRPr="00562354" w:rsidRDefault="00562354" w:rsidP="009E1FDF">
            <w:pPr>
              <w:pStyle w:val="ConsPlusNormal"/>
              <w:ind w:firstLine="0"/>
              <w:jc w:val="center"/>
              <w:rPr>
                <w:rFonts w:ascii="Times New Roman" w:hAnsi="Times New Roman" w:cs="Times New Roman"/>
                <w:b/>
                <w:sz w:val="24"/>
                <w:szCs w:val="24"/>
              </w:rPr>
            </w:pPr>
            <w:r w:rsidRPr="00562354">
              <w:rPr>
                <w:rFonts w:ascii="Times New Roman" w:hAnsi="Times New Roman" w:cs="Times New Roman"/>
                <w:b/>
                <w:sz w:val="24"/>
                <w:szCs w:val="24"/>
              </w:rPr>
              <w:t>3 635 305,48</w:t>
            </w:r>
          </w:p>
        </w:tc>
      </w:tr>
      <w:tr w:rsidR="001F028C" w:rsidRPr="00BB2B44" w:rsidTr="00562354">
        <w:trPr>
          <w:trHeight w:val="505"/>
        </w:trPr>
        <w:tc>
          <w:tcPr>
            <w:tcW w:w="567" w:type="dxa"/>
            <w:vMerge/>
            <w:tcBorders>
              <w:left w:val="single" w:sz="4" w:space="0" w:color="auto"/>
              <w:right w:val="single" w:sz="4" w:space="0" w:color="auto"/>
            </w:tcBorders>
            <w:hideMark/>
          </w:tcPr>
          <w:p w:rsidR="001F028C" w:rsidRDefault="001F028C">
            <w:pPr>
              <w:pStyle w:val="ConsPlusNormal"/>
              <w:jc w:val="center"/>
              <w:rPr>
                <w:rFonts w:ascii="Times New Roman" w:hAnsi="Times New Roman" w:cs="Times New Roman"/>
                <w:sz w:val="24"/>
                <w:szCs w:val="24"/>
              </w:rPr>
            </w:pPr>
          </w:p>
        </w:tc>
        <w:tc>
          <w:tcPr>
            <w:tcW w:w="1531" w:type="dxa"/>
            <w:vMerge/>
            <w:tcBorders>
              <w:left w:val="single" w:sz="4" w:space="0" w:color="auto"/>
              <w:right w:val="single" w:sz="4" w:space="0" w:color="auto"/>
            </w:tcBorders>
            <w:hideMark/>
          </w:tcPr>
          <w:p w:rsidR="001F028C" w:rsidRPr="00BB2B44" w:rsidRDefault="001F028C">
            <w:pPr>
              <w:pStyle w:val="ConsPlusNormal"/>
              <w:ind w:firstLine="0"/>
              <w:rPr>
                <w:rFonts w:ascii="Times New Roman" w:hAnsi="Times New Roman" w:cs="Times New Roman"/>
                <w:sz w:val="24"/>
                <w:szCs w:val="24"/>
              </w:rPr>
            </w:pPr>
          </w:p>
        </w:tc>
        <w:tc>
          <w:tcPr>
            <w:tcW w:w="2494" w:type="dxa"/>
            <w:vMerge/>
            <w:tcBorders>
              <w:left w:val="single" w:sz="4" w:space="0" w:color="auto"/>
              <w:right w:val="single" w:sz="4" w:space="0" w:color="auto"/>
            </w:tcBorders>
            <w:hideMark/>
          </w:tcPr>
          <w:p w:rsidR="001F028C" w:rsidRDefault="001F028C">
            <w:pPr>
              <w:pStyle w:val="ConsPlusNormal"/>
              <w:ind w:firstLine="0"/>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1F028C" w:rsidRPr="00BB2B44" w:rsidRDefault="004732DB">
            <w:pPr>
              <w:pStyle w:val="ConsPlusNormal"/>
              <w:ind w:firstLine="0"/>
              <w:rPr>
                <w:rFonts w:ascii="Times New Roman" w:hAnsi="Times New Roman" w:cs="Times New Roman"/>
                <w:sz w:val="24"/>
                <w:szCs w:val="24"/>
              </w:rPr>
            </w:pPr>
            <w:r>
              <w:rPr>
                <w:rFonts w:ascii="Times New Roman" w:hAnsi="Times New Roman" w:cs="Times New Roman"/>
                <w:sz w:val="24"/>
                <w:szCs w:val="24"/>
              </w:rPr>
              <w:t>ф</w:t>
            </w:r>
            <w:r w:rsidR="001F028C">
              <w:rPr>
                <w:rFonts w:ascii="Times New Roman" w:hAnsi="Times New Roman" w:cs="Times New Roman"/>
                <w:sz w:val="24"/>
                <w:szCs w:val="24"/>
              </w:rPr>
              <w:t>едеральный бюджет</w:t>
            </w:r>
          </w:p>
        </w:tc>
        <w:tc>
          <w:tcPr>
            <w:tcW w:w="1418"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right w:val="single" w:sz="4" w:space="0" w:color="auto"/>
            </w:tcBorders>
            <w:hideMark/>
          </w:tcPr>
          <w:p w:rsidR="001F028C"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2 967 500,0</w:t>
            </w:r>
          </w:p>
        </w:tc>
        <w:tc>
          <w:tcPr>
            <w:tcW w:w="1417"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right w:val="single" w:sz="4" w:space="0" w:color="auto"/>
            </w:tcBorders>
            <w:hideMark/>
          </w:tcPr>
          <w:p w:rsidR="001F028C"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2 967 500,0</w:t>
            </w:r>
          </w:p>
        </w:tc>
      </w:tr>
      <w:tr w:rsidR="001F028C" w:rsidRPr="00BB2B44" w:rsidTr="00562354">
        <w:trPr>
          <w:trHeight w:val="505"/>
        </w:trPr>
        <w:tc>
          <w:tcPr>
            <w:tcW w:w="567" w:type="dxa"/>
            <w:vMerge/>
            <w:tcBorders>
              <w:left w:val="single" w:sz="4" w:space="0" w:color="auto"/>
              <w:right w:val="single" w:sz="4" w:space="0" w:color="auto"/>
            </w:tcBorders>
            <w:hideMark/>
          </w:tcPr>
          <w:p w:rsidR="001F028C" w:rsidRDefault="001F028C">
            <w:pPr>
              <w:pStyle w:val="ConsPlusNormal"/>
              <w:jc w:val="center"/>
              <w:rPr>
                <w:rFonts w:ascii="Times New Roman" w:hAnsi="Times New Roman" w:cs="Times New Roman"/>
                <w:sz w:val="24"/>
                <w:szCs w:val="24"/>
              </w:rPr>
            </w:pPr>
          </w:p>
        </w:tc>
        <w:tc>
          <w:tcPr>
            <w:tcW w:w="1531" w:type="dxa"/>
            <w:vMerge/>
            <w:tcBorders>
              <w:left w:val="single" w:sz="4" w:space="0" w:color="auto"/>
              <w:right w:val="single" w:sz="4" w:space="0" w:color="auto"/>
            </w:tcBorders>
            <w:hideMark/>
          </w:tcPr>
          <w:p w:rsidR="001F028C" w:rsidRPr="00BB2B44" w:rsidRDefault="001F028C">
            <w:pPr>
              <w:pStyle w:val="ConsPlusNormal"/>
              <w:ind w:firstLine="0"/>
              <w:rPr>
                <w:rFonts w:ascii="Times New Roman" w:hAnsi="Times New Roman" w:cs="Times New Roman"/>
                <w:sz w:val="24"/>
                <w:szCs w:val="24"/>
              </w:rPr>
            </w:pPr>
          </w:p>
        </w:tc>
        <w:tc>
          <w:tcPr>
            <w:tcW w:w="2494" w:type="dxa"/>
            <w:vMerge/>
            <w:tcBorders>
              <w:left w:val="single" w:sz="4" w:space="0" w:color="auto"/>
              <w:right w:val="single" w:sz="4" w:space="0" w:color="auto"/>
            </w:tcBorders>
            <w:hideMark/>
          </w:tcPr>
          <w:p w:rsidR="001F028C" w:rsidRDefault="001F028C">
            <w:pPr>
              <w:pStyle w:val="ConsPlusNormal"/>
              <w:ind w:firstLine="0"/>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732DB" w:rsidRDefault="004732DB">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1F028C">
              <w:rPr>
                <w:rFonts w:ascii="Times New Roman" w:hAnsi="Times New Roman" w:cs="Times New Roman"/>
                <w:sz w:val="24"/>
                <w:szCs w:val="24"/>
              </w:rPr>
              <w:t xml:space="preserve">бластной </w:t>
            </w:r>
          </w:p>
          <w:p w:rsidR="001F028C" w:rsidRPr="00BB2B44" w:rsidRDefault="001F028C">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w:t>
            </w:r>
          </w:p>
        </w:tc>
        <w:tc>
          <w:tcPr>
            <w:tcW w:w="1418" w:type="dxa"/>
            <w:tcBorders>
              <w:left w:val="single" w:sz="4" w:space="0" w:color="auto"/>
              <w:right w:val="single" w:sz="4" w:space="0" w:color="auto"/>
            </w:tcBorders>
            <w:hideMark/>
          </w:tcPr>
          <w:p w:rsidR="001F028C"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426 210,0</w:t>
            </w:r>
          </w:p>
        </w:tc>
        <w:tc>
          <w:tcPr>
            <w:tcW w:w="1275"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right w:val="single" w:sz="4" w:space="0" w:color="auto"/>
            </w:tcBorders>
            <w:hideMark/>
          </w:tcPr>
          <w:p w:rsidR="001F028C"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31 000,0</w:t>
            </w:r>
          </w:p>
        </w:tc>
        <w:tc>
          <w:tcPr>
            <w:tcW w:w="1417"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right w:val="single" w:sz="4" w:space="0" w:color="auto"/>
            </w:tcBorders>
            <w:hideMark/>
          </w:tcPr>
          <w:p w:rsidR="001F028C"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457 210,0</w:t>
            </w:r>
          </w:p>
        </w:tc>
      </w:tr>
      <w:tr w:rsidR="001F028C" w:rsidRPr="00BB2B44" w:rsidTr="00562354">
        <w:trPr>
          <w:trHeight w:val="338"/>
        </w:trPr>
        <w:tc>
          <w:tcPr>
            <w:tcW w:w="567" w:type="dxa"/>
            <w:vMerge/>
            <w:tcBorders>
              <w:left w:val="single" w:sz="4" w:space="0" w:color="auto"/>
              <w:right w:val="single" w:sz="4" w:space="0" w:color="auto"/>
            </w:tcBorders>
            <w:hideMark/>
          </w:tcPr>
          <w:p w:rsidR="001F028C" w:rsidRDefault="001F028C">
            <w:pPr>
              <w:pStyle w:val="ConsPlusNormal"/>
              <w:jc w:val="center"/>
              <w:rPr>
                <w:rFonts w:ascii="Times New Roman" w:hAnsi="Times New Roman" w:cs="Times New Roman"/>
                <w:sz w:val="24"/>
                <w:szCs w:val="24"/>
              </w:rPr>
            </w:pPr>
          </w:p>
        </w:tc>
        <w:tc>
          <w:tcPr>
            <w:tcW w:w="1531" w:type="dxa"/>
            <w:vMerge/>
            <w:tcBorders>
              <w:left w:val="single" w:sz="4" w:space="0" w:color="auto"/>
              <w:right w:val="single" w:sz="4" w:space="0" w:color="auto"/>
            </w:tcBorders>
            <w:hideMark/>
          </w:tcPr>
          <w:p w:rsidR="001F028C" w:rsidRPr="00BB2B44" w:rsidRDefault="001F028C">
            <w:pPr>
              <w:pStyle w:val="ConsPlusNormal"/>
              <w:ind w:firstLine="0"/>
              <w:rPr>
                <w:rFonts w:ascii="Times New Roman" w:hAnsi="Times New Roman" w:cs="Times New Roman"/>
                <w:sz w:val="24"/>
                <w:szCs w:val="24"/>
              </w:rPr>
            </w:pPr>
          </w:p>
        </w:tc>
        <w:tc>
          <w:tcPr>
            <w:tcW w:w="2494" w:type="dxa"/>
            <w:vMerge/>
            <w:tcBorders>
              <w:left w:val="single" w:sz="4" w:space="0" w:color="auto"/>
              <w:right w:val="single" w:sz="4" w:space="0" w:color="auto"/>
            </w:tcBorders>
            <w:hideMark/>
          </w:tcPr>
          <w:p w:rsidR="001F028C" w:rsidRDefault="001F028C">
            <w:pPr>
              <w:pStyle w:val="ConsPlusNormal"/>
              <w:ind w:firstLine="0"/>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4732DB" w:rsidRDefault="004732DB">
            <w:pPr>
              <w:pStyle w:val="ConsPlusNormal"/>
              <w:ind w:firstLine="0"/>
              <w:rPr>
                <w:rFonts w:ascii="Times New Roman" w:hAnsi="Times New Roman" w:cs="Times New Roman"/>
                <w:sz w:val="24"/>
                <w:szCs w:val="24"/>
              </w:rPr>
            </w:pPr>
            <w:r>
              <w:rPr>
                <w:rFonts w:ascii="Times New Roman" w:hAnsi="Times New Roman" w:cs="Times New Roman"/>
                <w:sz w:val="24"/>
                <w:szCs w:val="24"/>
              </w:rPr>
              <w:t>м</w:t>
            </w:r>
            <w:r w:rsidR="001F028C">
              <w:rPr>
                <w:rFonts w:ascii="Times New Roman" w:hAnsi="Times New Roman" w:cs="Times New Roman"/>
                <w:sz w:val="24"/>
                <w:szCs w:val="24"/>
              </w:rPr>
              <w:t xml:space="preserve">естный </w:t>
            </w:r>
          </w:p>
          <w:p w:rsidR="001F028C" w:rsidRPr="00BB2B44" w:rsidRDefault="001F028C">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w:t>
            </w:r>
          </w:p>
        </w:tc>
        <w:tc>
          <w:tcPr>
            <w:tcW w:w="1418" w:type="dxa"/>
            <w:tcBorders>
              <w:left w:val="single" w:sz="4" w:space="0" w:color="auto"/>
              <w:right w:val="single" w:sz="4" w:space="0" w:color="auto"/>
            </w:tcBorders>
            <w:hideMark/>
          </w:tcPr>
          <w:p w:rsidR="001F028C" w:rsidRPr="00BB2B44" w:rsidRDefault="003535D6"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181 095,48</w:t>
            </w:r>
          </w:p>
        </w:tc>
        <w:tc>
          <w:tcPr>
            <w:tcW w:w="1275"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left w:val="single" w:sz="4" w:space="0" w:color="auto"/>
              <w:right w:val="single" w:sz="4" w:space="0" w:color="auto"/>
            </w:tcBorders>
            <w:hideMark/>
          </w:tcPr>
          <w:p w:rsidR="001F028C" w:rsidRPr="00BB2B44" w:rsidRDefault="003535D6" w:rsidP="003535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29 500,0</w:t>
            </w:r>
          </w:p>
        </w:tc>
        <w:tc>
          <w:tcPr>
            <w:tcW w:w="1417"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Borders>
              <w:left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Borders>
              <w:left w:val="single" w:sz="4" w:space="0" w:color="auto"/>
              <w:right w:val="single" w:sz="4" w:space="0" w:color="auto"/>
            </w:tcBorders>
            <w:hideMark/>
          </w:tcPr>
          <w:p w:rsidR="001F028C" w:rsidRPr="00BB2B44" w:rsidRDefault="00562354"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210 595,48</w:t>
            </w:r>
          </w:p>
        </w:tc>
      </w:tr>
      <w:tr w:rsidR="001F028C" w:rsidRPr="00BB2B44" w:rsidTr="00562354">
        <w:trPr>
          <w:trHeight w:val="337"/>
        </w:trPr>
        <w:tc>
          <w:tcPr>
            <w:tcW w:w="567" w:type="dxa"/>
            <w:vMerge/>
            <w:tcBorders>
              <w:left w:val="single" w:sz="4" w:space="0" w:color="auto"/>
              <w:bottom w:val="single" w:sz="4" w:space="0" w:color="auto"/>
              <w:right w:val="single" w:sz="4" w:space="0" w:color="auto"/>
            </w:tcBorders>
            <w:hideMark/>
          </w:tcPr>
          <w:p w:rsidR="001F028C" w:rsidRDefault="001F028C">
            <w:pPr>
              <w:pStyle w:val="ConsPlusNormal"/>
              <w:jc w:val="center"/>
              <w:rPr>
                <w:rFonts w:ascii="Times New Roman" w:hAnsi="Times New Roman" w:cs="Times New Roman"/>
                <w:sz w:val="24"/>
                <w:szCs w:val="24"/>
              </w:rPr>
            </w:pPr>
          </w:p>
        </w:tc>
        <w:tc>
          <w:tcPr>
            <w:tcW w:w="1531" w:type="dxa"/>
            <w:vMerge/>
            <w:tcBorders>
              <w:left w:val="single" w:sz="4" w:space="0" w:color="auto"/>
              <w:bottom w:val="single" w:sz="4" w:space="0" w:color="auto"/>
              <w:right w:val="single" w:sz="4" w:space="0" w:color="auto"/>
            </w:tcBorders>
            <w:hideMark/>
          </w:tcPr>
          <w:p w:rsidR="001F028C" w:rsidRPr="00BB2B44" w:rsidRDefault="001F028C">
            <w:pPr>
              <w:pStyle w:val="ConsPlusNormal"/>
              <w:ind w:firstLine="0"/>
              <w:rPr>
                <w:rFonts w:ascii="Times New Roman" w:hAnsi="Times New Roman" w:cs="Times New Roman"/>
                <w:sz w:val="24"/>
                <w:szCs w:val="24"/>
              </w:rPr>
            </w:pPr>
          </w:p>
        </w:tc>
        <w:tc>
          <w:tcPr>
            <w:tcW w:w="2494" w:type="dxa"/>
            <w:vMerge/>
            <w:tcBorders>
              <w:left w:val="single" w:sz="4" w:space="0" w:color="auto"/>
              <w:bottom w:val="single" w:sz="4" w:space="0" w:color="auto"/>
              <w:right w:val="single" w:sz="4" w:space="0" w:color="auto"/>
            </w:tcBorders>
            <w:hideMark/>
          </w:tcPr>
          <w:p w:rsidR="001F028C" w:rsidRDefault="001F028C">
            <w:pPr>
              <w:pStyle w:val="ConsPlusNormal"/>
              <w:ind w:firstLine="0"/>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1F028C" w:rsidRDefault="004732DB">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в</w:t>
            </w:r>
            <w:r w:rsidR="001F028C">
              <w:rPr>
                <w:rFonts w:ascii="Times New Roman" w:hAnsi="Times New Roman" w:cs="Times New Roman"/>
                <w:sz w:val="24"/>
                <w:szCs w:val="24"/>
              </w:rPr>
              <w:t>небюджет</w:t>
            </w:r>
            <w:proofErr w:type="spellEnd"/>
            <w:r w:rsidR="001F028C">
              <w:rPr>
                <w:rFonts w:ascii="Times New Roman" w:hAnsi="Times New Roman" w:cs="Times New Roman"/>
                <w:sz w:val="24"/>
                <w:szCs w:val="24"/>
              </w:rPr>
              <w:t>.</w:t>
            </w:r>
          </w:p>
          <w:p w:rsidR="001F028C" w:rsidRDefault="001F028C">
            <w:pPr>
              <w:pStyle w:val="ConsPlusNormal"/>
              <w:ind w:firstLine="0"/>
              <w:rPr>
                <w:rFonts w:ascii="Times New Roman" w:hAnsi="Times New Roman" w:cs="Times New Roman"/>
                <w:sz w:val="24"/>
                <w:szCs w:val="24"/>
              </w:rPr>
            </w:pPr>
            <w:r>
              <w:rPr>
                <w:rFonts w:ascii="Times New Roman" w:hAnsi="Times New Roman" w:cs="Times New Roman"/>
                <w:sz w:val="24"/>
                <w:szCs w:val="24"/>
              </w:rPr>
              <w:t>источники</w:t>
            </w:r>
          </w:p>
        </w:tc>
        <w:tc>
          <w:tcPr>
            <w:tcW w:w="1418" w:type="dxa"/>
            <w:tcBorders>
              <w:left w:val="single" w:sz="4" w:space="0" w:color="auto"/>
              <w:bottom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left w:val="single" w:sz="4" w:space="0" w:color="auto"/>
              <w:bottom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hideMark/>
          </w:tcPr>
          <w:p w:rsidR="001F028C" w:rsidRPr="00BB2B44" w:rsidRDefault="0087620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6304" w:rsidRPr="00BB2B44" w:rsidTr="00562354">
        <w:tc>
          <w:tcPr>
            <w:tcW w:w="567"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4</w:t>
            </w:r>
            <w:r w:rsidR="004732DB">
              <w:rPr>
                <w:rFonts w:ascii="Times New Roman" w:hAnsi="Times New Roman" w:cs="Times New Roman"/>
                <w:sz w:val="24"/>
                <w:szCs w:val="24"/>
              </w:rPr>
              <w:t>4</w:t>
            </w:r>
            <w:r w:rsidRPr="00BB2B44">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494"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«Организация общ</w:t>
            </w:r>
            <w:r w:rsidRPr="00BB2B44">
              <w:rPr>
                <w:rFonts w:ascii="Times New Roman" w:hAnsi="Times New Roman" w:cs="Times New Roman"/>
                <w:sz w:val="24"/>
                <w:szCs w:val="24"/>
              </w:rPr>
              <w:t>е</w:t>
            </w:r>
            <w:r w:rsidRPr="00BB2B44">
              <w:rPr>
                <w:rFonts w:ascii="Times New Roman" w:hAnsi="Times New Roman" w:cs="Times New Roman"/>
                <w:sz w:val="24"/>
                <w:szCs w:val="24"/>
              </w:rPr>
              <w:t>ственного участия в реализации приор</w:t>
            </w:r>
            <w:r w:rsidRPr="00BB2B44">
              <w:rPr>
                <w:rFonts w:ascii="Times New Roman" w:hAnsi="Times New Roman" w:cs="Times New Roman"/>
                <w:sz w:val="24"/>
                <w:szCs w:val="24"/>
              </w:rPr>
              <w:t>и</w:t>
            </w:r>
            <w:r w:rsidRPr="00BB2B44">
              <w:rPr>
                <w:rFonts w:ascii="Times New Roman" w:hAnsi="Times New Roman" w:cs="Times New Roman"/>
                <w:sz w:val="24"/>
                <w:szCs w:val="24"/>
              </w:rPr>
              <w:t>тетного проекта "Формирование ко</w:t>
            </w:r>
            <w:r w:rsidRPr="00BB2B44">
              <w:rPr>
                <w:rFonts w:ascii="Times New Roman" w:hAnsi="Times New Roman" w:cs="Times New Roman"/>
                <w:sz w:val="24"/>
                <w:szCs w:val="24"/>
              </w:rPr>
              <w:t>м</w:t>
            </w:r>
            <w:r w:rsidRPr="00BB2B44">
              <w:rPr>
                <w:rFonts w:ascii="Times New Roman" w:hAnsi="Times New Roman" w:cs="Times New Roman"/>
                <w:sz w:val="24"/>
                <w:szCs w:val="24"/>
              </w:rPr>
              <w:t>фортной городской среды»</w:t>
            </w:r>
          </w:p>
        </w:tc>
        <w:tc>
          <w:tcPr>
            <w:tcW w:w="1849" w:type="dxa"/>
            <w:tcBorders>
              <w:top w:val="single" w:sz="4" w:space="0" w:color="auto"/>
              <w:left w:val="single" w:sz="4" w:space="0" w:color="auto"/>
              <w:bottom w:val="single" w:sz="4" w:space="0" w:color="auto"/>
              <w:right w:val="single" w:sz="4" w:space="0" w:color="auto"/>
            </w:tcBorders>
            <w:hideMark/>
          </w:tcPr>
          <w:p w:rsidR="00446304" w:rsidRPr="00BB2B44" w:rsidRDefault="0044630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не требуется</w:t>
            </w:r>
          </w:p>
        </w:tc>
        <w:tc>
          <w:tcPr>
            <w:tcW w:w="1418" w:type="dxa"/>
            <w:tcBorders>
              <w:top w:val="single" w:sz="4" w:space="0" w:color="auto"/>
              <w:left w:val="single" w:sz="4" w:space="0" w:color="auto"/>
              <w:bottom w:val="single" w:sz="4" w:space="0" w:color="auto"/>
              <w:right w:val="single" w:sz="4" w:space="0" w:color="auto"/>
            </w:tcBorders>
            <w:hideMark/>
          </w:tcPr>
          <w:p w:rsidR="00446304" w:rsidRPr="00BB2B44" w:rsidRDefault="00446304"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446304" w:rsidRPr="00BB2B44" w:rsidRDefault="00446304"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446304" w:rsidRPr="00BB2B44" w:rsidRDefault="00446304"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46304" w:rsidRPr="00BB2B44" w:rsidRDefault="00446304"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446304" w:rsidRPr="00BB2B44" w:rsidRDefault="00446304"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446304" w:rsidRPr="00BB2B44" w:rsidRDefault="00446304"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r>
    </w:tbl>
    <w:p w:rsidR="00446304" w:rsidRPr="00BB2B44" w:rsidRDefault="00446304" w:rsidP="00446304">
      <w:pPr>
        <w:pStyle w:val="ConsPlusNormal"/>
        <w:ind w:firstLine="0"/>
        <w:jc w:val="both"/>
        <w:rPr>
          <w:rFonts w:ascii="Times New Roman" w:hAnsi="Times New Roman" w:cs="Times New Roman"/>
          <w:sz w:val="24"/>
          <w:szCs w:val="24"/>
        </w:rPr>
      </w:pPr>
    </w:p>
    <w:p w:rsidR="00446304" w:rsidRPr="00A44A1B" w:rsidRDefault="00446304" w:rsidP="00A44A1B">
      <w:pPr>
        <w:pStyle w:val="ConsPlusNormal"/>
        <w:ind w:firstLine="0"/>
        <w:jc w:val="both"/>
        <w:rPr>
          <w:rFonts w:ascii="Times New Roman" w:hAnsi="Times New Roman" w:cs="Times New Roman"/>
          <w:sz w:val="24"/>
          <w:szCs w:val="24"/>
        </w:rPr>
        <w:sectPr w:rsidR="00446304" w:rsidRPr="00A44A1B">
          <w:type w:val="continuous"/>
          <w:pgSz w:w="16838" w:h="11905" w:orient="landscape"/>
          <w:pgMar w:top="993" w:right="1134" w:bottom="850" w:left="1134" w:header="0" w:footer="0" w:gutter="0"/>
          <w:cols w:space="720"/>
        </w:sectPr>
      </w:pPr>
      <w:r w:rsidRPr="00BB2B44">
        <w:rPr>
          <w:rFonts w:ascii="Times New Roman" w:hAnsi="Times New Roman" w:cs="Times New Roman"/>
          <w:sz w:val="24"/>
          <w:szCs w:val="24"/>
        </w:rPr>
        <w:t>x - год реализации отдельного мероприятия, не требующего финансирования.</w:t>
      </w:r>
    </w:p>
    <w:p w:rsidR="00DC50CF" w:rsidRPr="00673C86" w:rsidRDefault="00DC50CF" w:rsidP="00DC50CF">
      <w:pPr>
        <w:ind w:left="6120"/>
        <w:rPr>
          <w:rFonts w:ascii="Times New Roman" w:hAnsi="Times New Roman"/>
          <w:sz w:val="24"/>
          <w:szCs w:val="24"/>
        </w:rPr>
      </w:pPr>
      <w:r>
        <w:rPr>
          <w:rFonts w:ascii="Times New Roman" w:hAnsi="Times New Roman"/>
          <w:sz w:val="24"/>
          <w:szCs w:val="24"/>
        </w:rPr>
        <w:lastRenderedPageBreak/>
        <w:t xml:space="preserve">                           </w:t>
      </w:r>
      <w:r w:rsidRPr="00673C86">
        <w:rPr>
          <w:rFonts w:ascii="Times New Roman" w:hAnsi="Times New Roman"/>
          <w:sz w:val="24"/>
          <w:szCs w:val="24"/>
        </w:rPr>
        <w:t xml:space="preserve">Приложение </w:t>
      </w:r>
      <w:r>
        <w:rPr>
          <w:rFonts w:ascii="Times New Roman" w:hAnsi="Times New Roman"/>
          <w:sz w:val="24"/>
          <w:szCs w:val="24"/>
        </w:rPr>
        <w:t>7</w:t>
      </w:r>
    </w:p>
    <w:p w:rsidR="00DC50CF" w:rsidRDefault="00DC50CF" w:rsidP="00DC50CF">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DC50CF" w:rsidRDefault="00DC50CF" w:rsidP="00DC50CF">
      <w:pPr>
        <w:pStyle w:val="ConsPlusNormal"/>
        <w:ind w:left="6120" w:firstLine="0"/>
        <w:rPr>
          <w:rFonts w:ascii="Times New Roman" w:hAnsi="Times New Roman" w:cs="Times New Roman"/>
          <w:sz w:val="24"/>
          <w:szCs w:val="24"/>
        </w:rPr>
      </w:pPr>
    </w:p>
    <w:p w:rsidR="00DC50CF" w:rsidRDefault="00DC50CF" w:rsidP="00DC50CF">
      <w:pPr>
        <w:pStyle w:val="ConsPlusNormal"/>
        <w:ind w:left="6120" w:firstLine="0"/>
        <w:rPr>
          <w:rFonts w:ascii="Times New Roman" w:hAnsi="Times New Roman" w:cs="Times New Roman"/>
          <w:sz w:val="24"/>
          <w:szCs w:val="24"/>
        </w:rPr>
      </w:pPr>
    </w:p>
    <w:p w:rsidR="00DC50CF" w:rsidRDefault="00DC50CF" w:rsidP="00DC50CF">
      <w:pPr>
        <w:pStyle w:val="ConsPlusNormal"/>
        <w:ind w:left="6120" w:firstLine="0"/>
        <w:rPr>
          <w:rFonts w:ascii="Times New Roman" w:hAnsi="Times New Roman" w:cs="Times New Roman"/>
          <w:sz w:val="24"/>
          <w:szCs w:val="24"/>
        </w:rPr>
      </w:pPr>
    </w:p>
    <w:p w:rsidR="00DC50CF" w:rsidRDefault="00DC50CF" w:rsidP="00DC50CF">
      <w:pPr>
        <w:pStyle w:val="ConsPlusNormal"/>
        <w:ind w:left="6120" w:firstLine="0"/>
        <w:rPr>
          <w:rFonts w:ascii="Times New Roman" w:hAnsi="Times New Roman" w:cs="Times New Roman"/>
          <w:sz w:val="24"/>
          <w:szCs w:val="24"/>
        </w:rPr>
      </w:pPr>
    </w:p>
    <w:p w:rsidR="00DC50CF" w:rsidRDefault="00DC50CF" w:rsidP="00DC50CF">
      <w:pPr>
        <w:pStyle w:val="ConsPlusNormal"/>
        <w:ind w:left="6120" w:firstLine="0"/>
        <w:rPr>
          <w:rFonts w:ascii="Times New Roman" w:hAnsi="Times New Roman" w:cs="Times New Roman"/>
          <w:sz w:val="24"/>
          <w:szCs w:val="24"/>
        </w:rPr>
      </w:pPr>
    </w:p>
    <w:p w:rsidR="00DC50CF" w:rsidRPr="004732DB" w:rsidRDefault="00DC50CF" w:rsidP="00DC50CF">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Адресный перечень дворовых территорий, нуждающихся в благоустройстве</w:t>
      </w:r>
    </w:p>
    <w:p w:rsidR="00DC50CF" w:rsidRPr="004732DB" w:rsidRDefault="00DC50CF" w:rsidP="00DC50CF">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(с учетом их физического со</w:t>
      </w:r>
      <w:r w:rsidR="004732DB" w:rsidRPr="004732DB">
        <w:rPr>
          <w:rFonts w:ascii="Times New Roman" w:hAnsi="Times New Roman" w:cs="Times New Roman"/>
          <w:b/>
          <w:sz w:val="24"/>
          <w:szCs w:val="24"/>
        </w:rPr>
        <w:t>с</w:t>
      </w:r>
      <w:r w:rsidRPr="004732DB">
        <w:rPr>
          <w:rFonts w:ascii="Times New Roman" w:hAnsi="Times New Roman" w:cs="Times New Roman"/>
          <w:b/>
          <w:sz w:val="24"/>
          <w:szCs w:val="24"/>
        </w:rPr>
        <w:t xml:space="preserve">тояния) и подлежащих благоустройству </w:t>
      </w:r>
    </w:p>
    <w:p w:rsidR="00DC50CF" w:rsidRDefault="00DC50CF" w:rsidP="00DC50CF">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в указанный период</w:t>
      </w:r>
    </w:p>
    <w:p w:rsidR="004732DB" w:rsidRDefault="004732DB" w:rsidP="00DC50CF">
      <w:pPr>
        <w:pStyle w:val="ConsPlusNormal"/>
        <w:ind w:firstLine="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384"/>
        <w:gridCol w:w="9036"/>
      </w:tblGrid>
      <w:tr w:rsidR="004732DB" w:rsidTr="004732DB">
        <w:tc>
          <w:tcPr>
            <w:tcW w:w="1384" w:type="dxa"/>
          </w:tcPr>
          <w:p w:rsidR="004732DB" w:rsidRPr="004732DB" w:rsidRDefault="004732DB" w:rsidP="00DC50CF">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w:t>
            </w:r>
          </w:p>
          <w:p w:rsidR="004732DB" w:rsidRDefault="004732DB" w:rsidP="00DC50CF">
            <w:pPr>
              <w:pStyle w:val="ConsPlusNormal"/>
              <w:ind w:firstLine="0"/>
              <w:jc w:val="center"/>
              <w:rPr>
                <w:rFonts w:ascii="Times New Roman" w:hAnsi="Times New Roman" w:cs="Times New Roman"/>
                <w:b/>
                <w:sz w:val="24"/>
                <w:szCs w:val="24"/>
              </w:rPr>
            </w:pPr>
            <w:proofErr w:type="gramStart"/>
            <w:r w:rsidRPr="004732DB">
              <w:rPr>
                <w:rFonts w:ascii="Times New Roman" w:hAnsi="Times New Roman" w:cs="Times New Roman"/>
                <w:sz w:val="24"/>
                <w:szCs w:val="24"/>
              </w:rPr>
              <w:t>п</w:t>
            </w:r>
            <w:proofErr w:type="gramEnd"/>
            <w:r w:rsidRPr="004732DB">
              <w:rPr>
                <w:rFonts w:ascii="Times New Roman" w:hAnsi="Times New Roman" w:cs="Times New Roman"/>
                <w:sz w:val="24"/>
                <w:szCs w:val="24"/>
              </w:rPr>
              <w:t>/п</w:t>
            </w:r>
          </w:p>
        </w:tc>
        <w:tc>
          <w:tcPr>
            <w:tcW w:w="9036" w:type="dxa"/>
          </w:tcPr>
          <w:p w:rsidR="004732DB" w:rsidRPr="004732DB" w:rsidRDefault="004732DB" w:rsidP="00DC50CF">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Адрес местонахождения дворовой территории</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sidRPr="007F6DDC">
              <w:rPr>
                <w:rFonts w:ascii="Times New Roman" w:hAnsi="Times New Roman" w:cs="Times New Roman"/>
                <w:sz w:val="24"/>
                <w:szCs w:val="24"/>
              </w:rPr>
              <w:t>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Труда д. 11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sidRPr="007F6DDC">
              <w:rPr>
                <w:rFonts w:ascii="Times New Roman" w:hAnsi="Times New Roman" w:cs="Times New Roman"/>
                <w:sz w:val="24"/>
                <w:szCs w:val="24"/>
              </w:rPr>
              <w:t>2</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Радина</w:t>
            </w:r>
            <w:proofErr w:type="spellEnd"/>
            <w:r w:rsidRPr="005832AF">
              <w:rPr>
                <w:rFonts w:ascii="Times New Roman" w:hAnsi="Times New Roman" w:cs="Times New Roman"/>
                <w:sz w:val="24"/>
                <w:szCs w:val="24"/>
              </w:rPr>
              <w:t xml:space="preserve"> д. 13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Рудницкого</w:t>
            </w:r>
            <w:proofErr w:type="spellEnd"/>
            <w:r w:rsidRPr="005832AF">
              <w:rPr>
                <w:rFonts w:ascii="Times New Roman" w:hAnsi="Times New Roman" w:cs="Times New Roman"/>
                <w:sz w:val="24"/>
                <w:szCs w:val="24"/>
              </w:rPr>
              <w:t xml:space="preserve"> д. 10</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Тургенева д. 2в</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Ложкина д. 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Лагуновская</w:t>
            </w:r>
            <w:proofErr w:type="spellEnd"/>
            <w:r w:rsidRPr="005832AF">
              <w:rPr>
                <w:rFonts w:ascii="Times New Roman" w:hAnsi="Times New Roman" w:cs="Times New Roman"/>
                <w:sz w:val="24"/>
                <w:szCs w:val="24"/>
              </w:rPr>
              <w:t xml:space="preserve"> д. 67а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4</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61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63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65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Ложкина д. 12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46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Пер. Энергетиков д. 13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д.13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Чернышевского д. 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Строительная д. 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Революции д. 84</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д.11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Космонавтов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Лагуновская</w:t>
            </w:r>
            <w:proofErr w:type="spellEnd"/>
            <w:r w:rsidRPr="005832AF">
              <w:rPr>
                <w:rFonts w:ascii="Times New Roman" w:hAnsi="Times New Roman" w:cs="Times New Roman"/>
                <w:sz w:val="24"/>
                <w:szCs w:val="24"/>
              </w:rPr>
              <w:t xml:space="preserve"> д. 65а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37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Карла Маркса д. 42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Тургенева д. 48</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Чернышевского д. 4</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пер. Заводской д. 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Южная д. 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Радина</w:t>
            </w:r>
            <w:proofErr w:type="spellEnd"/>
            <w:r w:rsidRPr="005832AF">
              <w:rPr>
                <w:rFonts w:ascii="Times New Roman" w:hAnsi="Times New Roman" w:cs="Times New Roman"/>
                <w:sz w:val="24"/>
                <w:szCs w:val="24"/>
              </w:rPr>
              <w:t xml:space="preserve"> д. 39а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Южная д. 10</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Некрасова д. 28</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Ложкина д. 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Гоголя д. 16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Труда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Южная д. 10а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Поселковая д. 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Радина</w:t>
            </w:r>
            <w:proofErr w:type="spellEnd"/>
            <w:r w:rsidRPr="005832AF">
              <w:rPr>
                <w:rFonts w:ascii="Times New Roman" w:hAnsi="Times New Roman" w:cs="Times New Roman"/>
                <w:sz w:val="24"/>
                <w:szCs w:val="24"/>
              </w:rPr>
              <w:t xml:space="preserve"> д. 38</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Пролетарская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Тургенева д. 72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50</w:t>
            </w:r>
          </w:p>
        </w:tc>
      </w:tr>
    </w:tbl>
    <w:p w:rsidR="004732DB" w:rsidRPr="004732DB" w:rsidRDefault="004732DB" w:rsidP="00DC50CF">
      <w:pPr>
        <w:pStyle w:val="ConsPlusNormal"/>
        <w:ind w:firstLine="0"/>
        <w:jc w:val="center"/>
        <w:rPr>
          <w:rFonts w:ascii="Times New Roman" w:hAnsi="Times New Roman" w:cs="Times New Roman"/>
          <w:b/>
          <w:sz w:val="24"/>
          <w:szCs w:val="24"/>
        </w:rPr>
      </w:pPr>
    </w:p>
    <w:p w:rsidR="004732DB" w:rsidRDefault="004732DB" w:rsidP="00DC50CF">
      <w:pPr>
        <w:pStyle w:val="ConsPlusNormal"/>
        <w:ind w:firstLine="0"/>
        <w:jc w:val="center"/>
        <w:rPr>
          <w:rFonts w:ascii="Times New Roman" w:hAnsi="Times New Roman" w:cs="Times New Roman"/>
          <w:sz w:val="24"/>
          <w:szCs w:val="24"/>
        </w:rPr>
      </w:pPr>
    </w:p>
    <w:p w:rsidR="004732DB" w:rsidRDefault="004732DB"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5832AF" w:rsidRDefault="005832AF" w:rsidP="00DC50CF">
      <w:pPr>
        <w:pStyle w:val="ConsPlusNormal"/>
        <w:ind w:firstLine="0"/>
        <w:jc w:val="center"/>
        <w:rPr>
          <w:rFonts w:ascii="Times New Roman" w:hAnsi="Times New Roman" w:cs="Times New Roman"/>
          <w:sz w:val="24"/>
          <w:szCs w:val="24"/>
        </w:rPr>
      </w:pPr>
    </w:p>
    <w:p w:rsidR="005832AF" w:rsidRDefault="005832AF" w:rsidP="00DC50CF">
      <w:pPr>
        <w:pStyle w:val="ConsPlusNormal"/>
        <w:ind w:firstLine="0"/>
        <w:jc w:val="center"/>
        <w:rPr>
          <w:rFonts w:ascii="Times New Roman" w:hAnsi="Times New Roman" w:cs="Times New Roman"/>
          <w:sz w:val="24"/>
          <w:szCs w:val="24"/>
        </w:rPr>
      </w:pPr>
    </w:p>
    <w:p w:rsidR="005832AF" w:rsidRDefault="005832AF"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Pr="00673C86" w:rsidRDefault="007F6DDC" w:rsidP="007F6DDC">
      <w:pPr>
        <w:ind w:left="6120"/>
        <w:rPr>
          <w:rFonts w:ascii="Times New Roman" w:hAnsi="Times New Roman"/>
          <w:sz w:val="24"/>
          <w:szCs w:val="24"/>
        </w:rPr>
      </w:pPr>
      <w:r>
        <w:rPr>
          <w:rFonts w:ascii="Times New Roman" w:hAnsi="Times New Roman"/>
          <w:sz w:val="24"/>
          <w:szCs w:val="24"/>
        </w:rPr>
        <w:lastRenderedPageBreak/>
        <w:t xml:space="preserve">                           </w:t>
      </w:r>
      <w:r w:rsidRPr="00673C86">
        <w:rPr>
          <w:rFonts w:ascii="Times New Roman" w:hAnsi="Times New Roman"/>
          <w:sz w:val="24"/>
          <w:szCs w:val="24"/>
        </w:rPr>
        <w:t xml:space="preserve">Приложение </w:t>
      </w:r>
      <w:r>
        <w:rPr>
          <w:rFonts w:ascii="Times New Roman" w:hAnsi="Times New Roman"/>
          <w:sz w:val="24"/>
          <w:szCs w:val="24"/>
        </w:rPr>
        <w:t>8</w:t>
      </w:r>
    </w:p>
    <w:p w:rsidR="007F6DDC" w:rsidRDefault="007F6DDC" w:rsidP="007F6DDC">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Pr="004732DB" w:rsidRDefault="007F6DDC" w:rsidP="007F6DDC">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общественных</w:t>
      </w:r>
      <w:r w:rsidRPr="004732DB">
        <w:rPr>
          <w:rFonts w:ascii="Times New Roman" w:hAnsi="Times New Roman" w:cs="Times New Roman"/>
          <w:b/>
          <w:sz w:val="24"/>
          <w:szCs w:val="24"/>
        </w:rPr>
        <w:t xml:space="preserve"> территорий, нуждающихся в благоустройстве</w:t>
      </w:r>
    </w:p>
    <w:p w:rsidR="007F6DDC" w:rsidRPr="004732DB" w:rsidRDefault="007F6DDC" w:rsidP="007F6DDC">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 xml:space="preserve">(с учетом их физического состояния) и подлежащих благоустройству </w:t>
      </w:r>
    </w:p>
    <w:p w:rsidR="007F6DDC" w:rsidRDefault="007F6DDC" w:rsidP="007F6DDC">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в указанный период</w:t>
      </w:r>
    </w:p>
    <w:p w:rsidR="007F6DDC" w:rsidRDefault="007F6DDC" w:rsidP="007F6DDC">
      <w:pPr>
        <w:pStyle w:val="ConsPlusNormal"/>
        <w:ind w:firstLine="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384"/>
        <w:gridCol w:w="9036"/>
      </w:tblGrid>
      <w:tr w:rsidR="007F6DDC" w:rsidTr="005832AF">
        <w:tc>
          <w:tcPr>
            <w:tcW w:w="1384" w:type="dxa"/>
          </w:tcPr>
          <w:p w:rsidR="007F6DDC" w:rsidRPr="004732DB" w:rsidRDefault="007F6DDC" w:rsidP="005832AF">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w:t>
            </w:r>
          </w:p>
          <w:p w:rsidR="007F6DDC" w:rsidRDefault="007F6DDC" w:rsidP="005832AF">
            <w:pPr>
              <w:pStyle w:val="ConsPlusNormal"/>
              <w:ind w:firstLine="0"/>
              <w:jc w:val="center"/>
              <w:rPr>
                <w:rFonts w:ascii="Times New Roman" w:hAnsi="Times New Roman" w:cs="Times New Roman"/>
                <w:b/>
                <w:sz w:val="24"/>
                <w:szCs w:val="24"/>
              </w:rPr>
            </w:pPr>
            <w:proofErr w:type="gramStart"/>
            <w:r w:rsidRPr="004732DB">
              <w:rPr>
                <w:rFonts w:ascii="Times New Roman" w:hAnsi="Times New Roman" w:cs="Times New Roman"/>
                <w:sz w:val="24"/>
                <w:szCs w:val="24"/>
              </w:rPr>
              <w:t>п</w:t>
            </w:r>
            <w:proofErr w:type="gramEnd"/>
            <w:r w:rsidRPr="004732DB">
              <w:rPr>
                <w:rFonts w:ascii="Times New Roman" w:hAnsi="Times New Roman" w:cs="Times New Roman"/>
                <w:sz w:val="24"/>
                <w:szCs w:val="24"/>
              </w:rPr>
              <w:t>/п</w:t>
            </w:r>
          </w:p>
        </w:tc>
        <w:tc>
          <w:tcPr>
            <w:tcW w:w="9036" w:type="dxa"/>
          </w:tcPr>
          <w:p w:rsidR="007F6DDC" w:rsidRPr="004732DB" w:rsidRDefault="007F6DDC" w:rsidP="007F6DDC">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общественной</w:t>
            </w:r>
            <w:r w:rsidRPr="004732DB">
              <w:rPr>
                <w:rFonts w:ascii="Times New Roman" w:hAnsi="Times New Roman" w:cs="Times New Roman"/>
                <w:sz w:val="24"/>
                <w:szCs w:val="24"/>
              </w:rPr>
              <w:t xml:space="preserve"> территории</w:t>
            </w:r>
          </w:p>
        </w:tc>
      </w:tr>
      <w:tr w:rsidR="007F6DDC" w:rsidTr="005832AF">
        <w:tc>
          <w:tcPr>
            <w:tcW w:w="1384" w:type="dxa"/>
          </w:tcPr>
          <w:p w:rsidR="007F6DDC" w:rsidRPr="007F6DDC" w:rsidRDefault="007F6DDC" w:rsidP="005832AF">
            <w:pPr>
              <w:pStyle w:val="ConsPlusNormal"/>
              <w:ind w:firstLine="0"/>
              <w:jc w:val="center"/>
              <w:rPr>
                <w:rFonts w:ascii="Times New Roman" w:hAnsi="Times New Roman" w:cs="Times New Roman"/>
                <w:sz w:val="24"/>
                <w:szCs w:val="24"/>
              </w:rPr>
            </w:pPr>
            <w:r w:rsidRPr="007F6DDC">
              <w:rPr>
                <w:rFonts w:ascii="Times New Roman" w:hAnsi="Times New Roman" w:cs="Times New Roman"/>
                <w:sz w:val="24"/>
                <w:szCs w:val="24"/>
              </w:rPr>
              <w:t>1</w:t>
            </w:r>
          </w:p>
        </w:tc>
        <w:tc>
          <w:tcPr>
            <w:tcW w:w="9036" w:type="dxa"/>
          </w:tcPr>
          <w:p w:rsidR="007F6DDC" w:rsidRPr="005832AF" w:rsidRDefault="005832AF" w:rsidP="005832AF">
            <w:pPr>
              <w:pStyle w:val="ConsPlusNormal"/>
              <w:ind w:firstLine="0"/>
              <w:rPr>
                <w:rFonts w:ascii="Times New Roman" w:hAnsi="Times New Roman" w:cs="Times New Roman"/>
                <w:b/>
                <w:sz w:val="24"/>
                <w:szCs w:val="24"/>
              </w:rPr>
            </w:pPr>
            <w:r w:rsidRPr="005832AF">
              <w:rPr>
                <w:rFonts w:ascii="Times New Roman" w:hAnsi="Times New Roman" w:cs="Times New Roman"/>
                <w:sz w:val="24"/>
                <w:szCs w:val="24"/>
              </w:rPr>
              <w:t xml:space="preserve">«Парк им. </w:t>
            </w:r>
            <w:proofErr w:type="spellStart"/>
            <w:r w:rsidRPr="005832AF">
              <w:rPr>
                <w:rFonts w:ascii="Times New Roman" w:hAnsi="Times New Roman" w:cs="Times New Roman"/>
                <w:sz w:val="24"/>
                <w:szCs w:val="24"/>
              </w:rPr>
              <w:t>Л.Л.Шамшуренкова</w:t>
            </w:r>
            <w:proofErr w:type="spellEnd"/>
            <w:r w:rsidRPr="005832AF">
              <w:rPr>
                <w:rFonts w:ascii="Times New Roman" w:hAnsi="Times New Roman" w:cs="Times New Roman"/>
                <w:sz w:val="24"/>
                <w:szCs w:val="24"/>
              </w:rPr>
              <w:t>»</w:t>
            </w:r>
          </w:p>
        </w:tc>
      </w:tr>
      <w:tr w:rsidR="003B6C9C" w:rsidTr="005832AF">
        <w:tc>
          <w:tcPr>
            <w:tcW w:w="1384" w:type="dxa"/>
          </w:tcPr>
          <w:p w:rsidR="003B6C9C" w:rsidRPr="007F6DDC" w:rsidRDefault="003B6C9C" w:rsidP="00583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036" w:type="dxa"/>
          </w:tcPr>
          <w:p w:rsidR="003B6C9C" w:rsidRPr="005832AF" w:rsidRDefault="003B6C9C" w:rsidP="005832AF">
            <w:pPr>
              <w:pStyle w:val="ConsPlusNormal"/>
              <w:ind w:firstLine="0"/>
              <w:rPr>
                <w:rFonts w:ascii="Times New Roman" w:hAnsi="Times New Roman" w:cs="Times New Roman"/>
                <w:sz w:val="24"/>
                <w:szCs w:val="24"/>
              </w:rPr>
            </w:pPr>
            <w:r>
              <w:rPr>
                <w:rFonts w:ascii="Times New Roman" w:hAnsi="Times New Roman" w:cs="Times New Roman"/>
                <w:sz w:val="24"/>
                <w:szCs w:val="24"/>
              </w:rPr>
              <w:t>«Пионерский сквер»</w:t>
            </w:r>
          </w:p>
        </w:tc>
      </w:tr>
    </w:tbl>
    <w:p w:rsidR="007F6DDC" w:rsidRPr="004732DB" w:rsidRDefault="007F6DDC" w:rsidP="007F6DDC">
      <w:pPr>
        <w:pStyle w:val="ConsPlusNormal"/>
        <w:ind w:firstLine="0"/>
        <w:jc w:val="center"/>
        <w:rPr>
          <w:rFonts w:ascii="Times New Roman" w:hAnsi="Times New Roman" w:cs="Times New Roman"/>
          <w:b/>
          <w:sz w:val="24"/>
          <w:szCs w:val="24"/>
        </w:rPr>
      </w:pPr>
    </w:p>
    <w:p w:rsidR="007F6DDC" w:rsidRDefault="007F6DDC" w:rsidP="007F6DDC">
      <w:pPr>
        <w:pStyle w:val="ConsPlusNormal"/>
        <w:ind w:firstLine="0"/>
        <w:jc w:val="center"/>
        <w:rPr>
          <w:rFonts w:ascii="Times New Roman" w:hAnsi="Times New Roman" w:cs="Times New Roman"/>
          <w:sz w:val="24"/>
          <w:szCs w:val="24"/>
        </w:rPr>
      </w:pPr>
    </w:p>
    <w:p w:rsidR="00DC50CF" w:rsidRDefault="00DC50CF" w:rsidP="00DC50CF">
      <w:pPr>
        <w:pStyle w:val="ConsPlusNormal"/>
        <w:ind w:firstLine="0"/>
        <w:jc w:val="center"/>
        <w:rPr>
          <w:rFonts w:ascii="Times New Roman" w:hAnsi="Times New Roman" w:cs="Times New Roman"/>
          <w:sz w:val="24"/>
          <w:szCs w:val="24"/>
        </w:rPr>
      </w:pPr>
    </w:p>
    <w:p w:rsidR="00DC50CF" w:rsidRPr="00673C86" w:rsidRDefault="00DC50CF" w:rsidP="00DC50CF">
      <w:pPr>
        <w:pStyle w:val="ConsPlusNormal"/>
        <w:ind w:firstLine="0"/>
        <w:jc w:val="center"/>
        <w:rPr>
          <w:rFonts w:ascii="Times New Roman" w:hAnsi="Times New Roman" w:cs="Times New Roman"/>
          <w:sz w:val="24"/>
          <w:szCs w:val="24"/>
        </w:rPr>
      </w:pPr>
    </w:p>
    <w:p w:rsidR="00A41B3B" w:rsidRPr="00A44A1B" w:rsidRDefault="00A41B3B" w:rsidP="00A44A1B">
      <w:pPr>
        <w:tabs>
          <w:tab w:val="left" w:pos="2205"/>
        </w:tabs>
      </w:pPr>
    </w:p>
    <w:sectPr w:rsidR="00A41B3B" w:rsidRPr="00A44A1B" w:rsidSect="00DC50CF">
      <w:headerReference w:type="default" r:id="rId18"/>
      <w:headerReference w:type="first" r:id="rId1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19" w:rsidRDefault="008F2E19" w:rsidP="00DB3FD3">
      <w:pPr>
        <w:spacing w:after="0" w:line="240" w:lineRule="auto"/>
      </w:pPr>
      <w:r>
        <w:separator/>
      </w:r>
    </w:p>
  </w:endnote>
  <w:endnote w:type="continuationSeparator" w:id="0">
    <w:p w:rsidR="008F2E19" w:rsidRDefault="008F2E19" w:rsidP="00DB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19" w:rsidRDefault="008F2E19" w:rsidP="00DB3FD3">
      <w:pPr>
        <w:spacing w:after="0" w:line="240" w:lineRule="auto"/>
      </w:pPr>
      <w:r>
        <w:separator/>
      </w:r>
    </w:p>
  </w:footnote>
  <w:footnote w:type="continuationSeparator" w:id="0">
    <w:p w:rsidR="008F2E19" w:rsidRDefault="008F2E19" w:rsidP="00DB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04" w:rsidRDefault="00FF2B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04" w:rsidRPr="005A4853" w:rsidRDefault="00FF2B04" w:rsidP="005A4853">
    <w:pPr>
      <w:pStyle w:val="a6"/>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183262"/>
    <w:lvl w:ilvl="0">
      <w:numFmt w:val="bullet"/>
      <w:lvlText w:val="*"/>
      <w:lvlJc w:val="left"/>
    </w:lvl>
  </w:abstractNum>
  <w:abstractNum w:abstractNumId="1">
    <w:nsid w:val="0AC26830"/>
    <w:multiLevelType w:val="hybridMultilevel"/>
    <w:tmpl w:val="8DEE5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C6D15"/>
    <w:multiLevelType w:val="hybridMultilevel"/>
    <w:tmpl w:val="5A7E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977DA"/>
    <w:multiLevelType w:val="hybridMultilevel"/>
    <w:tmpl w:val="4DBE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15419"/>
    <w:multiLevelType w:val="multilevel"/>
    <w:tmpl w:val="0218A754"/>
    <w:lvl w:ilvl="0">
      <w:start w:val="1"/>
      <w:numFmt w:val="bullet"/>
      <w:lvlText w:val=""/>
      <w:lvlJc w:val="left"/>
      <w:pPr>
        <w:tabs>
          <w:tab w:val="num" w:pos="360"/>
        </w:tabs>
        <w:ind w:left="360" w:hanging="360"/>
      </w:pPr>
      <w:rPr>
        <w:rFonts w:ascii="Symbol" w:hAnsi="Symbol" w:hint="default"/>
      </w:rPr>
    </w:lvl>
    <w:lvl w:ilvl="1">
      <w:start w:val="3"/>
      <w:numFmt w:val="decimal"/>
      <w:isLgl/>
      <w:lvlText w:val="%1.%2."/>
      <w:lvlJc w:val="left"/>
      <w:pPr>
        <w:ind w:left="689" w:hanging="40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5C436A3"/>
    <w:multiLevelType w:val="hybridMultilevel"/>
    <w:tmpl w:val="B85891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A7160B"/>
    <w:multiLevelType w:val="hybridMultilevel"/>
    <w:tmpl w:val="B56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65349"/>
    <w:multiLevelType w:val="hybridMultilevel"/>
    <w:tmpl w:val="24E83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E4546"/>
    <w:multiLevelType w:val="hybridMultilevel"/>
    <w:tmpl w:val="BD588BCE"/>
    <w:lvl w:ilvl="0" w:tplc="8222D2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F8517F"/>
    <w:multiLevelType w:val="hybridMultilevel"/>
    <w:tmpl w:val="8FDC886C"/>
    <w:lvl w:ilvl="0" w:tplc="401CDC50">
      <w:start w:val="5"/>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3A7F5E48"/>
    <w:multiLevelType w:val="hybridMultilevel"/>
    <w:tmpl w:val="529A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70563"/>
    <w:multiLevelType w:val="singleLevel"/>
    <w:tmpl w:val="8A0C6168"/>
    <w:lvl w:ilvl="0">
      <w:start w:val="1"/>
      <w:numFmt w:val="bullet"/>
      <w:pStyle w:val="a"/>
      <w:lvlText w:val=""/>
      <w:lvlJc w:val="left"/>
      <w:pPr>
        <w:tabs>
          <w:tab w:val="num" w:pos="786"/>
        </w:tabs>
        <w:ind w:left="786" w:hanging="360"/>
      </w:pPr>
      <w:rPr>
        <w:rFonts w:ascii="Wingdings" w:hAnsi="Wingdings" w:hint="default"/>
        <w:sz w:val="16"/>
      </w:rPr>
    </w:lvl>
  </w:abstractNum>
  <w:abstractNum w:abstractNumId="12">
    <w:nsid w:val="4B8C06D2"/>
    <w:multiLevelType w:val="hybridMultilevel"/>
    <w:tmpl w:val="F2EA94B0"/>
    <w:lvl w:ilvl="0" w:tplc="CD4A4D0A">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2C7D56"/>
    <w:multiLevelType w:val="multilevel"/>
    <w:tmpl w:val="8D046832"/>
    <w:lvl w:ilvl="0">
      <w:start w:val="1"/>
      <w:numFmt w:val="decimal"/>
      <w:lvlText w:val="%1."/>
      <w:lvlJc w:val="left"/>
      <w:pPr>
        <w:ind w:left="757" w:hanging="360"/>
      </w:pPr>
      <w:rPr>
        <w:rFonts w:hint="default"/>
      </w:rPr>
    </w:lvl>
    <w:lvl w:ilvl="1">
      <w:start w:val="3"/>
      <w:numFmt w:val="decimal"/>
      <w:isLgl/>
      <w:lvlText w:val="%1.%2."/>
      <w:lvlJc w:val="left"/>
      <w:pPr>
        <w:ind w:left="1515" w:hanging="975"/>
      </w:pPr>
      <w:rPr>
        <w:rFonts w:hint="default"/>
      </w:rPr>
    </w:lvl>
    <w:lvl w:ilvl="2">
      <w:start w:val="1"/>
      <w:numFmt w:val="decimal"/>
      <w:isLgl/>
      <w:lvlText w:val="%1.%2.%3."/>
      <w:lvlJc w:val="left"/>
      <w:pPr>
        <w:ind w:left="1658" w:hanging="975"/>
      </w:pPr>
      <w:rPr>
        <w:rFonts w:hint="default"/>
      </w:rPr>
    </w:lvl>
    <w:lvl w:ilvl="3">
      <w:start w:val="1"/>
      <w:numFmt w:val="decimal"/>
      <w:isLgl/>
      <w:lvlText w:val="%1.%2.%3.%4."/>
      <w:lvlJc w:val="left"/>
      <w:pPr>
        <w:ind w:left="1801" w:hanging="975"/>
      </w:pPr>
      <w:rPr>
        <w:rFonts w:hint="default"/>
      </w:rPr>
    </w:lvl>
    <w:lvl w:ilvl="4">
      <w:start w:val="1"/>
      <w:numFmt w:val="decimal"/>
      <w:isLgl/>
      <w:lvlText w:val="%1.%2.%3.%4.%5."/>
      <w:lvlJc w:val="left"/>
      <w:pPr>
        <w:ind w:left="2049" w:hanging="1080"/>
      </w:pPr>
      <w:rPr>
        <w:rFonts w:hint="default"/>
      </w:rPr>
    </w:lvl>
    <w:lvl w:ilvl="5">
      <w:start w:val="1"/>
      <w:numFmt w:val="decimal"/>
      <w:isLgl/>
      <w:lvlText w:val="%1.%2.%3.%4.%5.%6."/>
      <w:lvlJc w:val="left"/>
      <w:pPr>
        <w:ind w:left="2192" w:hanging="1080"/>
      </w:pPr>
      <w:rPr>
        <w:rFonts w:hint="default"/>
      </w:rPr>
    </w:lvl>
    <w:lvl w:ilvl="6">
      <w:start w:val="1"/>
      <w:numFmt w:val="decimal"/>
      <w:isLgl/>
      <w:lvlText w:val="%1.%2.%3.%4.%5.%6.%7."/>
      <w:lvlJc w:val="left"/>
      <w:pPr>
        <w:ind w:left="2695" w:hanging="1440"/>
      </w:pPr>
      <w:rPr>
        <w:rFonts w:hint="default"/>
      </w:rPr>
    </w:lvl>
    <w:lvl w:ilvl="7">
      <w:start w:val="1"/>
      <w:numFmt w:val="decimal"/>
      <w:isLgl/>
      <w:lvlText w:val="%1.%2.%3.%4.%5.%6.%7.%8."/>
      <w:lvlJc w:val="left"/>
      <w:pPr>
        <w:ind w:left="2838" w:hanging="1440"/>
      </w:pPr>
      <w:rPr>
        <w:rFonts w:hint="default"/>
      </w:rPr>
    </w:lvl>
    <w:lvl w:ilvl="8">
      <w:start w:val="1"/>
      <w:numFmt w:val="decimal"/>
      <w:isLgl/>
      <w:lvlText w:val="%1.%2.%3.%4.%5.%6.%7.%8.%9."/>
      <w:lvlJc w:val="left"/>
      <w:pPr>
        <w:ind w:left="3341" w:hanging="1800"/>
      </w:pPr>
      <w:rPr>
        <w:rFonts w:hint="default"/>
      </w:rPr>
    </w:lvl>
  </w:abstractNum>
  <w:abstractNum w:abstractNumId="14">
    <w:nsid w:val="4FE30E52"/>
    <w:multiLevelType w:val="hybridMultilevel"/>
    <w:tmpl w:val="2A08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7E3D88"/>
    <w:multiLevelType w:val="multilevel"/>
    <w:tmpl w:val="F850B0BE"/>
    <w:lvl w:ilvl="0">
      <w:start w:val="3"/>
      <w:numFmt w:val="decimal"/>
      <w:lvlText w:val="%1."/>
      <w:lvlJc w:val="left"/>
      <w:pPr>
        <w:ind w:left="360" w:hanging="360"/>
      </w:pPr>
      <w:rPr>
        <w:rFonts w:cs="Times New Roman" w:hint="default"/>
        <w:b/>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597C25DA"/>
    <w:multiLevelType w:val="multilevel"/>
    <w:tmpl w:val="B2F29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44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5E995342"/>
    <w:multiLevelType w:val="multilevel"/>
    <w:tmpl w:val="063ED4F2"/>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786" w:hanging="360"/>
      </w:pPr>
      <w:rPr>
        <w:rFonts w:ascii="Times New Roman" w:hAnsi="Times New Roman" w:cs="Times New Roman" w:hint="default"/>
        <w:b/>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9">
    <w:nsid w:val="63BA235F"/>
    <w:multiLevelType w:val="hybridMultilevel"/>
    <w:tmpl w:val="F47CDA50"/>
    <w:lvl w:ilvl="0" w:tplc="2F4CD3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64125220"/>
    <w:multiLevelType w:val="hybridMultilevel"/>
    <w:tmpl w:val="BF04A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6C3BB0"/>
    <w:multiLevelType w:val="hybridMultilevel"/>
    <w:tmpl w:val="F6047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615377"/>
    <w:multiLevelType w:val="hybridMultilevel"/>
    <w:tmpl w:val="77BE4F12"/>
    <w:lvl w:ilvl="0" w:tplc="8222D29E">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5B72CF7"/>
    <w:multiLevelType w:val="hybridMultilevel"/>
    <w:tmpl w:val="A9CA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396F46"/>
    <w:multiLevelType w:val="hybridMultilevel"/>
    <w:tmpl w:val="5F12B764"/>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16"/>
  </w:num>
  <w:num w:numId="3">
    <w:abstractNumId w:val="11"/>
  </w:num>
  <w:num w:numId="4">
    <w:abstractNumId w:val="8"/>
  </w:num>
  <w:num w:numId="5">
    <w:abstractNumId w:val="22"/>
  </w:num>
  <w:num w:numId="6">
    <w:abstractNumId w:val="15"/>
  </w:num>
  <w:num w:numId="7">
    <w:abstractNumId w:val="18"/>
  </w:num>
  <w:num w:numId="8">
    <w:abstractNumId w:val="20"/>
  </w:num>
  <w:num w:numId="9">
    <w:abstractNumId w:val="24"/>
  </w:num>
  <w:num w:numId="10">
    <w:abstractNumId w:val="14"/>
  </w:num>
  <w:num w:numId="11">
    <w:abstractNumId w:val="6"/>
  </w:num>
  <w:num w:numId="12">
    <w:abstractNumId w:val="23"/>
  </w:num>
  <w:num w:numId="13">
    <w:abstractNumId w:val="5"/>
  </w:num>
  <w:num w:numId="14">
    <w:abstractNumId w:val="4"/>
  </w:num>
  <w:num w:numId="15">
    <w:abstractNumId w:val="1"/>
  </w:num>
  <w:num w:numId="16">
    <w:abstractNumId w:val="3"/>
  </w:num>
  <w:num w:numId="17">
    <w:abstractNumId w:val="7"/>
  </w:num>
  <w:num w:numId="18">
    <w:abstractNumId w:val="19"/>
  </w:num>
  <w:num w:numId="19">
    <w:abstractNumId w:val="10"/>
  </w:num>
  <w:num w:numId="20">
    <w:abstractNumId w:val="13"/>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5CBB"/>
    <w:rsid w:val="00007007"/>
    <w:rsid w:val="00011675"/>
    <w:rsid w:val="00012354"/>
    <w:rsid w:val="0002629E"/>
    <w:rsid w:val="000373DE"/>
    <w:rsid w:val="0007795A"/>
    <w:rsid w:val="000920DE"/>
    <w:rsid w:val="00094E54"/>
    <w:rsid w:val="00097E9D"/>
    <w:rsid w:val="000B2FEE"/>
    <w:rsid w:val="000B3356"/>
    <w:rsid w:val="000C087F"/>
    <w:rsid w:val="000C348A"/>
    <w:rsid w:val="000D16EB"/>
    <w:rsid w:val="000D245F"/>
    <w:rsid w:val="000D2BE2"/>
    <w:rsid w:val="000D3355"/>
    <w:rsid w:val="000D507E"/>
    <w:rsid w:val="000E6AB8"/>
    <w:rsid w:val="00103FFE"/>
    <w:rsid w:val="001142EA"/>
    <w:rsid w:val="001335E3"/>
    <w:rsid w:val="00136311"/>
    <w:rsid w:val="001469A9"/>
    <w:rsid w:val="001528F8"/>
    <w:rsid w:val="0015370D"/>
    <w:rsid w:val="0016098D"/>
    <w:rsid w:val="00160E31"/>
    <w:rsid w:val="00161F21"/>
    <w:rsid w:val="001661BD"/>
    <w:rsid w:val="001712ED"/>
    <w:rsid w:val="0017621E"/>
    <w:rsid w:val="00187AC5"/>
    <w:rsid w:val="00192EF4"/>
    <w:rsid w:val="00196066"/>
    <w:rsid w:val="00197806"/>
    <w:rsid w:val="001A119F"/>
    <w:rsid w:val="001A390D"/>
    <w:rsid w:val="001A591A"/>
    <w:rsid w:val="001B36DB"/>
    <w:rsid w:val="001C5E80"/>
    <w:rsid w:val="001C6753"/>
    <w:rsid w:val="001D276A"/>
    <w:rsid w:val="001D395D"/>
    <w:rsid w:val="001D7E2C"/>
    <w:rsid w:val="001E4998"/>
    <w:rsid w:val="001F028C"/>
    <w:rsid w:val="001F4A40"/>
    <w:rsid w:val="0020421C"/>
    <w:rsid w:val="0020537D"/>
    <w:rsid w:val="00206104"/>
    <w:rsid w:val="00216240"/>
    <w:rsid w:val="00223851"/>
    <w:rsid w:val="00223AE6"/>
    <w:rsid w:val="00224011"/>
    <w:rsid w:val="0022518F"/>
    <w:rsid w:val="00231881"/>
    <w:rsid w:val="002537A0"/>
    <w:rsid w:val="0026650B"/>
    <w:rsid w:val="00275ACD"/>
    <w:rsid w:val="0027610F"/>
    <w:rsid w:val="002845F1"/>
    <w:rsid w:val="00290931"/>
    <w:rsid w:val="002931AC"/>
    <w:rsid w:val="00295C6D"/>
    <w:rsid w:val="0029647E"/>
    <w:rsid w:val="002B0CBB"/>
    <w:rsid w:val="002B324F"/>
    <w:rsid w:val="002B587B"/>
    <w:rsid w:val="002B7DDB"/>
    <w:rsid w:val="002E1131"/>
    <w:rsid w:val="002E5D69"/>
    <w:rsid w:val="002F5448"/>
    <w:rsid w:val="002F694E"/>
    <w:rsid w:val="002F7356"/>
    <w:rsid w:val="00307EB9"/>
    <w:rsid w:val="00307FFE"/>
    <w:rsid w:val="0031738E"/>
    <w:rsid w:val="00325648"/>
    <w:rsid w:val="00326B41"/>
    <w:rsid w:val="00331BE1"/>
    <w:rsid w:val="0033757C"/>
    <w:rsid w:val="003535D6"/>
    <w:rsid w:val="00353B3A"/>
    <w:rsid w:val="003572DB"/>
    <w:rsid w:val="00357A3A"/>
    <w:rsid w:val="003615A8"/>
    <w:rsid w:val="00361A8B"/>
    <w:rsid w:val="0037351D"/>
    <w:rsid w:val="00383B1C"/>
    <w:rsid w:val="003854B1"/>
    <w:rsid w:val="00394433"/>
    <w:rsid w:val="003969BD"/>
    <w:rsid w:val="00397942"/>
    <w:rsid w:val="003B6C9C"/>
    <w:rsid w:val="003C2037"/>
    <w:rsid w:val="003D10D8"/>
    <w:rsid w:val="003E0714"/>
    <w:rsid w:val="003E6CA8"/>
    <w:rsid w:val="003E762B"/>
    <w:rsid w:val="0040055E"/>
    <w:rsid w:val="0041698B"/>
    <w:rsid w:val="00424D6D"/>
    <w:rsid w:val="00427BBB"/>
    <w:rsid w:val="00427F17"/>
    <w:rsid w:val="00432583"/>
    <w:rsid w:val="0043491F"/>
    <w:rsid w:val="004416F6"/>
    <w:rsid w:val="00446304"/>
    <w:rsid w:val="00450BBA"/>
    <w:rsid w:val="00450C2D"/>
    <w:rsid w:val="00452A9D"/>
    <w:rsid w:val="004572C3"/>
    <w:rsid w:val="004635E9"/>
    <w:rsid w:val="00463E21"/>
    <w:rsid w:val="00464839"/>
    <w:rsid w:val="00467CA4"/>
    <w:rsid w:val="004732DB"/>
    <w:rsid w:val="004768E0"/>
    <w:rsid w:val="004768FC"/>
    <w:rsid w:val="00483360"/>
    <w:rsid w:val="00485783"/>
    <w:rsid w:val="004866C4"/>
    <w:rsid w:val="004867DA"/>
    <w:rsid w:val="00490CAD"/>
    <w:rsid w:val="00491C7C"/>
    <w:rsid w:val="004931AE"/>
    <w:rsid w:val="004A413C"/>
    <w:rsid w:val="004B0CA4"/>
    <w:rsid w:val="004B42BC"/>
    <w:rsid w:val="004D0CFD"/>
    <w:rsid w:val="004D240C"/>
    <w:rsid w:val="004D4FEC"/>
    <w:rsid w:val="004F1178"/>
    <w:rsid w:val="004F5084"/>
    <w:rsid w:val="00501635"/>
    <w:rsid w:val="005071C1"/>
    <w:rsid w:val="00512AA3"/>
    <w:rsid w:val="0052515D"/>
    <w:rsid w:val="00536A8E"/>
    <w:rsid w:val="0054404D"/>
    <w:rsid w:val="00553316"/>
    <w:rsid w:val="0055422E"/>
    <w:rsid w:val="00556CDE"/>
    <w:rsid w:val="00562354"/>
    <w:rsid w:val="00562DAE"/>
    <w:rsid w:val="005637A2"/>
    <w:rsid w:val="00566DD6"/>
    <w:rsid w:val="005701C1"/>
    <w:rsid w:val="00571008"/>
    <w:rsid w:val="005832AF"/>
    <w:rsid w:val="00584203"/>
    <w:rsid w:val="005852EE"/>
    <w:rsid w:val="00590014"/>
    <w:rsid w:val="00594BB3"/>
    <w:rsid w:val="005A17C1"/>
    <w:rsid w:val="005A4853"/>
    <w:rsid w:val="005B534A"/>
    <w:rsid w:val="005B60A3"/>
    <w:rsid w:val="005C3EEB"/>
    <w:rsid w:val="005D34AB"/>
    <w:rsid w:val="005E085D"/>
    <w:rsid w:val="005E243B"/>
    <w:rsid w:val="00605DBD"/>
    <w:rsid w:val="0061071D"/>
    <w:rsid w:val="00610C0A"/>
    <w:rsid w:val="00621AD0"/>
    <w:rsid w:val="006373F7"/>
    <w:rsid w:val="00642243"/>
    <w:rsid w:val="00646EE6"/>
    <w:rsid w:val="0065074A"/>
    <w:rsid w:val="00651AE1"/>
    <w:rsid w:val="00656B4F"/>
    <w:rsid w:val="0066410D"/>
    <w:rsid w:val="00666832"/>
    <w:rsid w:val="0066725E"/>
    <w:rsid w:val="00673C86"/>
    <w:rsid w:val="006751CF"/>
    <w:rsid w:val="00676096"/>
    <w:rsid w:val="00685648"/>
    <w:rsid w:val="006904CA"/>
    <w:rsid w:val="00691544"/>
    <w:rsid w:val="006922C3"/>
    <w:rsid w:val="006A4C98"/>
    <w:rsid w:val="006A6871"/>
    <w:rsid w:val="006C1710"/>
    <w:rsid w:val="006D0C78"/>
    <w:rsid w:val="006E25D0"/>
    <w:rsid w:val="006F02FB"/>
    <w:rsid w:val="00700F3E"/>
    <w:rsid w:val="0072203D"/>
    <w:rsid w:val="0072541B"/>
    <w:rsid w:val="00731020"/>
    <w:rsid w:val="007318D4"/>
    <w:rsid w:val="00737349"/>
    <w:rsid w:val="00743324"/>
    <w:rsid w:val="007446A2"/>
    <w:rsid w:val="007449C4"/>
    <w:rsid w:val="0074544B"/>
    <w:rsid w:val="007463B7"/>
    <w:rsid w:val="007553A8"/>
    <w:rsid w:val="00756A66"/>
    <w:rsid w:val="007571E1"/>
    <w:rsid w:val="007574C5"/>
    <w:rsid w:val="00773804"/>
    <w:rsid w:val="007750B5"/>
    <w:rsid w:val="007763DF"/>
    <w:rsid w:val="0079318F"/>
    <w:rsid w:val="00796A0A"/>
    <w:rsid w:val="007A6D53"/>
    <w:rsid w:val="007A71F4"/>
    <w:rsid w:val="007B0167"/>
    <w:rsid w:val="007B02C0"/>
    <w:rsid w:val="007C188D"/>
    <w:rsid w:val="007C1951"/>
    <w:rsid w:val="007D1C33"/>
    <w:rsid w:val="007D7008"/>
    <w:rsid w:val="007E4F0F"/>
    <w:rsid w:val="007E5CBB"/>
    <w:rsid w:val="007F6DDC"/>
    <w:rsid w:val="0081000D"/>
    <w:rsid w:val="00816F40"/>
    <w:rsid w:val="00825702"/>
    <w:rsid w:val="008315DB"/>
    <w:rsid w:val="0083308A"/>
    <w:rsid w:val="0083492A"/>
    <w:rsid w:val="00837FD3"/>
    <w:rsid w:val="008422F3"/>
    <w:rsid w:val="00843B28"/>
    <w:rsid w:val="0084426B"/>
    <w:rsid w:val="008512C7"/>
    <w:rsid w:val="00851E19"/>
    <w:rsid w:val="008717ED"/>
    <w:rsid w:val="0087620F"/>
    <w:rsid w:val="008875B8"/>
    <w:rsid w:val="0088767C"/>
    <w:rsid w:val="008940C1"/>
    <w:rsid w:val="008A5E84"/>
    <w:rsid w:val="008A77E3"/>
    <w:rsid w:val="008C03D3"/>
    <w:rsid w:val="008D76F4"/>
    <w:rsid w:val="008F1CB0"/>
    <w:rsid w:val="008F2218"/>
    <w:rsid w:val="008F2E19"/>
    <w:rsid w:val="008F3859"/>
    <w:rsid w:val="009042E7"/>
    <w:rsid w:val="00911FFA"/>
    <w:rsid w:val="009261CD"/>
    <w:rsid w:val="00933486"/>
    <w:rsid w:val="0093714A"/>
    <w:rsid w:val="00944313"/>
    <w:rsid w:val="00951C62"/>
    <w:rsid w:val="00957C9B"/>
    <w:rsid w:val="0097232F"/>
    <w:rsid w:val="00981F68"/>
    <w:rsid w:val="009922E8"/>
    <w:rsid w:val="00992CA4"/>
    <w:rsid w:val="009A0F32"/>
    <w:rsid w:val="009A2564"/>
    <w:rsid w:val="009A5E0E"/>
    <w:rsid w:val="009D521D"/>
    <w:rsid w:val="009D6ADA"/>
    <w:rsid w:val="009E1FDF"/>
    <w:rsid w:val="009E30E6"/>
    <w:rsid w:val="009E3483"/>
    <w:rsid w:val="009E428E"/>
    <w:rsid w:val="009E563D"/>
    <w:rsid w:val="009F5BA0"/>
    <w:rsid w:val="009F6426"/>
    <w:rsid w:val="009F78A7"/>
    <w:rsid w:val="00A050B6"/>
    <w:rsid w:val="00A14FB6"/>
    <w:rsid w:val="00A16061"/>
    <w:rsid w:val="00A20197"/>
    <w:rsid w:val="00A21838"/>
    <w:rsid w:val="00A23C2A"/>
    <w:rsid w:val="00A41B3B"/>
    <w:rsid w:val="00A44A1B"/>
    <w:rsid w:val="00A51122"/>
    <w:rsid w:val="00A51D73"/>
    <w:rsid w:val="00A52001"/>
    <w:rsid w:val="00A62F79"/>
    <w:rsid w:val="00A65A76"/>
    <w:rsid w:val="00A809C6"/>
    <w:rsid w:val="00A93196"/>
    <w:rsid w:val="00A94480"/>
    <w:rsid w:val="00AB2C21"/>
    <w:rsid w:val="00AB4D34"/>
    <w:rsid w:val="00AC2F1E"/>
    <w:rsid w:val="00AC7753"/>
    <w:rsid w:val="00AD3EE9"/>
    <w:rsid w:val="00AD4202"/>
    <w:rsid w:val="00AE751E"/>
    <w:rsid w:val="00AF1242"/>
    <w:rsid w:val="00AF2A32"/>
    <w:rsid w:val="00AF4D85"/>
    <w:rsid w:val="00B0156F"/>
    <w:rsid w:val="00B04DD4"/>
    <w:rsid w:val="00B12200"/>
    <w:rsid w:val="00B14923"/>
    <w:rsid w:val="00B309C4"/>
    <w:rsid w:val="00B37A4C"/>
    <w:rsid w:val="00B66396"/>
    <w:rsid w:val="00B703A6"/>
    <w:rsid w:val="00B71974"/>
    <w:rsid w:val="00B72053"/>
    <w:rsid w:val="00B75F4D"/>
    <w:rsid w:val="00B813FB"/>
    <w:rsid w:val="00B8210D"/>
    <w:rsid w:val="00B823A7"/>
    <w:rsid w:val="00B84489"/>
    <w:rsid w:val="00B916DE"/>
    <w:rsid w:val="00B96F50"/>
    <w:rsid w:val="00BA1C8F"/>
    <w:rsid w:val="00BB19A9"/>
    <w:rsid w:val="00BB22CC"/>
    <w:rsid w:val="00BB2B44"/>
    <w:rsid w:val="00BB2E78"/>
    <w:rsid w:val="00BD1418"/>
    <w:rsid w:val="00BD24A1"/>
    <w:rsid w:val="00BE4690"/>
    <w:rsid w:val="00BE761F"/>
    <w:rsid w:val="00BF600B"/>
    <w:rsid w:val="00C1354D"/>
    <w:rsid w:val="00C2503B"/>
    <w:rsid w:val="00C3577F"/>
    <w:rsid w:val="00C47196"/>
    <w:rsid w:val="00C60F4C"/>
    <w:rsid w:val="00C73F82"/>
    <w:rsid w:val="00C74AFC"/>
    <w:rsid w:val="00C830F0"/>
    <w:rsid w:val="00C97CD0"/>
    <w:rsid w:val="00CA462E"/>
    <w:rsid w:val="00CA4DF9"/>
    <w:rsid w:val="00CB1366"/>
    <w:rsid w:val="00CB2181"/>
    <w:rsid w:val="00CB2727"/>
    <w:rsid w:val="00CB7D45"/>
    <w:rsid w:val="00CC2A4F"/>
    <w:rsid w:val="00CD71F2"/>
    <w:rsid w:val="00CE29E7"/>
    <w:rsid w:val="00CF345D"/>
    <w:rsid w:val="00D00487"/>
    <w:rsid w:val="00D06572"/>
    <w:rsid w:val="00D06C03"/>
    <w:rsid w:val="00D07A21"/>
    <w:rsid w:val="00D10B21"/>
    <w:rsid w:val="00D21173"/>
    <w:rsid w:val="00D2296A"/>
    <w:rsid w:val="00D31494"/>
    <w:rsid w:val="00D31E8F"/>
    <w:rsid w:val="00D422B1"/>
    <w:rsid w:val="00D450EE"/>
    <w:rsid w:val="00D532DE"/>
    <w:rsid w:val="00D5666F"/>
    <w:rsid w:val="00D66ED1"/>
    <w:rsid w:val="00D76145"/>
    <w:rsid w:val="00D91880"/>
    <w:rsid w:val="00D919D6"/>
    <w:rsid w:val="00DB3FD3"/>
    <w:rsid w:val="00DB74E4"/>
    <w:rsid w:val="00DB79B2"/>
    <w:rsid w:val="00DC1585"/>
    <w:rsid w:val="00DC3B6A"/>
    <w:rsid w:val="00DC50CF"/>
    <w:rsid w:val="00DC5716"/>
    <w:rsid w:val="00DD6325"/>
    <w:rsid w:val="00DE2CDE"/>
    <w:rsid w:val="00E03F0A"/>
    <w:rsid w:val="00E11F81"/>
    <w:rsid w:val="00E2227A"/>
    <w:rsid w:val="00E334A7"/>
    <w:rsid w:val="00E53FA0"/>
    <w:rsid w:val="00E708B7"/>
    <w:rsid w:val="00E71100"/>
    <w:rsid w:val="00E93215"/>
    <w:rsid w:val="00E94B3C"/>
    <w:rsid w:val="00E96FBE"/>
    <w:rsid w:val="00EB681B"/>
    <w:rsid w:val="00ED019E"/>
    <w:rsid w:val="00ED0F04"/>
    <w:rsid w:val="00ED22C0"/>
    <w:rsid w:val="00ED7723"/>
    <w:rsid w:val="00EE4A1F"/>
    <w:rsid w:val="00EF27F5"/>
    <w:rsid w:val="00EF29E2"/>
    <w:rsid w:val="00EF3E25"/>
    <w:rsid w:val="00F04446"/>
    <w:rsid w:val="00F06C77"/>
    <w:rsid w:val="00F0752A"/>
    <w:rsid w:val="00F117DB"/>
    <w:rsid w:val="00F121D6"/>
    <w:rsid w:val="00F15320"/>
    <w:rsid w:val="00F16AB4"/>
    <w:rsid w:val="00F233A0"/>
    <w:rsid w:val="00F23E9E"/>
    <w:rsid w:val="00F27668"/>
    <w:rsid w:val="00F27B7A"/>
    <w:rsid w:val="00F36D4E"/>
    <w:rsid w:val="00F40A7F"/>
    <w:rsid w:val="00F45A6D"/>
    <w:rsid w:val="00F548A8"/>
    <w:rsid w:val="00F56636"/>
    <w:rsid w:val="00F70C4D"/>
    <w:rsid w:val="00F71D83"/>
    <w:rsid w:val="00F76C69"/>
    <w:rsid w:val="00F874E2"/>
    <w:rsid w:val="00F8793A"/>
    <w:rsid w:val="00F87FE6"/>
    <w:rsid w:val="00F95E94"/>
    <w:rsid w:val="00FA1B4C"/>
    <w:rsid w:val="00FC3DB1"/>
    <w:rsid w:val="00FC7438"/>
    <w:rsid w:val="00FD3A95"/>
    <w:rsid w:val="00FE640D"/>
    <w:rsid w:val="00FF2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caption" w:qFormat="1"/>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A5E0E"/>
  </w:style>
  <w:style w:type="paragraph" w:styleId="1">
    <w:name w:val="heading 1"/>
    <w:basedOn w:val="a0"/>
    <w:next w:val="a0"/>
    <w:link w:val="10"/>
    <w:qFormat/>
    <w:rsid w:val="007D7008"/>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0"/>
    <w:next w:val="a0"/>
    <w:link w:val="20"/>
    <w:qFormat/>
    <w:rsid w:val="007D700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D700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7D700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72541B"/>
    <w:pPr>
      <w:ind w:left="720"/>
      <w:contextualSpacing/>
    </w:pPr>
  </w:style>
  <w:style w:type="paragraph" w:customStyle="1" w:styleId="Default">
    <w:name w:val="Default"/>
    <w:uiPriority w:val="99"/>
    <w:rsid w:val="0032564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0"/>
    <w:link w:val="a7"/>
    <w:uiPriority w:val="99"/>
    <w:unhideWhenUsed/>
    <w:rsid w:val="00DB3FD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B3FD3"/>
  </w:style>
  <w:style w:type="paragraph" w:styleId="a8">
    <w:name w:val="footer"/>
    <w:basedOn w:val="a0"/>
    <w:link w:val="a9"/>
    <w:uiPriority w:val="99"/>
    <w:unhideWhenUsed/>
    <w:rsid w:val="00DB3FD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B3FD3"/>
  </w:style>
  <w:style w:type="paragraph" w:styleId="aa">
    <w:name w:val="Balloon Text"/>
    <w:basedOn w:val="a0"/>
    <w:link w:val="ab"/>
    <w:uiPriority w:val="99"/>
    <w:unhideWhenUsed/>
    <w:rsid w:val="00361A8B"/>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361A8B"/>
    <w:rPr>
      <w:rFonts w:ascii="Segoe UI" w:hAnsi="Segoe UI" w:cs="Segoe UI"/>
      <w:sz w:val="18"/>
      <w:szCs w:val="18"/>
    </w:rPr>
  </w:style>
  <w:style w:type="paragraph" w:customStyle="1" w:styleId="11">
    <w:name w:val="Для таблицы (приложения 1)"/>
    <w:basedOn w:val="a0"/>
    <w:rsid w:val="007D7008"/>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ac">
    <w:name w:val="List"/>
    <w:basedOn w:val="a0"/>
    <w:link w:val="ad"/>
    <w:rsid w:val="007D7008"/>
    <w:pPr>
      <w:widowControl w:val="0"/>
      <w:adjustRightInd w:val="0"/>
      <w:spacing w:before="120" w:after="120" w:line="240" w:lineRule="auto"/>
      <w:jc w:val="both"/>
      <w:textAlignment w:val="baseline"/>
    </w:pPr>
    <w:rPr>
      <w:rFonts w:ascii="Arial" w:eastAsia="Microsoft YaHei" w:hAnsi="Arial" w:cs="Times New Roman"/>
      <w:spacing w:val="-5"/>
      <w:sz w:val="20"/>
    </w:rPr>
  </w:style>
  <w:style w:type="character" w:customStyle="1" w:styleId="ad">
    <w:name w:val="Список Знак"/>
    <w:link w:val="ac"/>
    <w:locked/>
    <w:rsid w:val="007D7008"/>
    <w:rPr>
      <w:rFonts w:ascii="Arial" w:eastAsia="Microsoft YaHei" w:hAnsi="Arial" w:cs="Times New Roman"/>
      <w:spacing w:val="-5"/>
      <w:sz w:val="20"/>
    </w:rPr>
  </w:style>
  <w:style w:type="character" w:styleId="ae">
    <w:name w:val="Emphasis"/>
    <w:qFormat/>
    <w:rsid w:val="007D7008"/>
    <w:rPr>
      <w:rFonts w:ascii="Arial Black" w:hAnsi="Arial Black" w:cs="Times New Roman"/>
      <w:spacing w:val="-4"/>
      <w:sz w:val="18"/>
    </w:rPr>
  </w:style>
  <w:style w:type="paragraph" w:styleId="21">
    <w:name w:val="toc 2"/>
    <w:basedOn w:val="a0"/>
    <w:next w:val="a0"/>
    <w:autoRedefine/>
    <w:uiPriority w:val="99"/>
    <w:qFormat/>
    <w:rsid w:val="007D7008"/>
    <w:pPr>
      <w:widowControl w:val="0"/>
      <w:tabs>
        <w:tab w:val="left" w:pos="0"/>
        <w:tab w:val="right" w:pos="9498"/>
      </w:tabs>
      <w:adjustRightInd w:val="0"/>
      <w:spacing w:before="120" w:after="0" w:line="240" w:lineRule="auto"/>
      <w:textAlignment w:val="baseline"/>
      <w:outlineLvl w:val="8"/>
    </w:pPr>
    <w:rPr>
      <w:rFonts w:ascii="Times New Roman" w:eastAsia="Microsoft YaHei" w:hAnsi="Times New Roman" w:cs="Times New Roman"/>
      <w:b/>
      <w:bCs/>
      <w:noProof/>
      <w:spacing w:val="-5"/>
      <w:sz w:val="24"/>
      <w:szCs w:val="24"/>
    </w:rPr>
  </w:style>
  <w:style w:type="paragraph" w:customStyle="1" w:styleId="12">
    <w:name w:val="Обычный1"/>
    <w:rsid w:val="007D7008"/>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10">
    <w:name w:val="Заголовок 1 Знак"/>
    <w:basedOn w:val="a1"/>
    <w:link w:val="1"/>
    <w:rsid w:val="007D7008"/>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7D7008"/>
    <w:rPr>
      <w:rFonts w:ascii="Arial" w:eastAsia="Times New Roman" w:hAnsi="Arial" w:cs="Arial"/>
      <w:b/>
      <w:bCs/>
      <w:i/>
      <w:iCs/>
      <w:sz w:val="28"/>
      <w:szCs w:val="28"/>
      <w:lang w:eastAsia="ru-RU"/>
    </w:rPr>
  </w:style>
  <w:style w:type="character" w:customStyle="1" w:styleId="30">
    <w:name w:val="Заголовок 3 Знак"/>
    <w:basedOn w:val="a1"/>
    <w:link w:val="3"/>
    <w:rsid w:val="007D7008"/>
    <w:rPr>
      <w:rFonts w:ascii="Arial" w:eastAsia="Times New Roman" w:hAnsi="Arial" w:cs="Arial"/>
      <w:b/>
      <w:bCs/>
      <w:sz w:val="26"/>
      <w:szCs w:val="26"/>
      <w:lang w:eastAsia="ru-RU"/>
    </w:rPr>
  </w:style>
  <w:style w:type="character" w:customStyle="1" w:styleId="40">
    <w:name w:val="Заголовок 4 Знак"/>
    <w:basedOn w:val="a1"/>
    <w:link w:val="4"/>
    <w:rsid w:val="007D7008"/>
    <w:rPr>
      <w:rFonts w:ascii="Times New Roman" w:eastAsia="Times New Roman" w:hAnsi="Times New Roman" w:cs="Times New Roman"/>
      <w:b/>
      <w:bCs/>
      <w:sz w:val="28"/>
      <w:szCs w:val="28"/>
      <w:lang w:eastAsia="ru-RU"/>
    </w:rPr>
  </w:style>
  <w:style w:type="paragraph" w:styleId="af">
    <w:name w:val="Body Text Indent"/>
    <w:basedOn w:val="a0"/>
    <w:link w:val="af0"/>
    <w:uiPriority w:val="99"/>
    <w:rsid w:val="007D7008"/>
    <w:pPr>
      <w:spacing w:after="0" w:line="360" w:lineRule="auto"/>
      <w:ind w:firstLine="720"/>
      <w:jc w:val="both"/>
    </w:pPr>
    <w:rPr>
      <w:rFonts w:ascii="Times New Roman" w:eastAsia="Times New Roman" w:hAnsi="Times New Roman" w:cs="Times New Roman"/>
      <w:iCs/>
      <w:sz w:val="24"/>
      <w:szCs w:val="24"/>
      <w:lang w:eastAsia="ru-RU"/>
    </w:rPr>
  </w:style>
  <w:style w:type="character" w:customStyle="1" w:styleId="af0">
    <w:name w:val="Основной текст с отступом Знак"/>
    <w:basedOn w:val="a1"/>
    <w:link w:val="af"/>
    <w:uiPriority w:val="99"/>
    <w:rsid w:val="007D7008"/>
    <w:rPr>
      <w:rFonts w:ascii="Times New Roman" w:eastAsia="Times New Roman" w:hAnsi="Times New Roman" w:cs="Times New Roman"/>
      <w:iCs/>
      <w:sz w:val="24"/>
      <w:szCs w:val="24"/>
      <w:lang w:eastAsia="ru-RU"/>
    </w:rPr>
  </w:style>
  <w:style w:type="paragraph" w:customStyle="1" w:styleId="af1">
    <w:name w:val="Прижатый влево"/>
    <w:basedOn w:val="a0"/>
    <w:next w:val="a0"/>
    <w:rsid w:val="007D700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rmal">
    <w:name w:val="ConsPlusNormal"/>
    <w:link w:val="ConsPlusNormal0"/>
    <w:rsid w:val="007D7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link w:val="af3"/>
    <w:uiPriority w:val="99"/>
    <w:qFormat/>
    <w:rsid w:val="007D7008"/>
    <w:pPr>
      <w:suppressAutoHyphens/>
      <w:spacing w:after="0" w:line="240" w:lineRule="auto"/>
    </w:pPr>
    <w:rPr>
      <w:rFonts w:ascii="Calibri" w:eastAsia="Arial" w:hAnsi="Calibri" w:cs="Times New Roman"/>
      <w:kern w:val="1"/>
      <w:lang w:eastAsia="ar-SA"/>
    </w:rPr>
  </w:style>
  <w:style w:type="paragraph" w:customStyle="1" w:styleId="af4">
    <w:name w:val="Знак Знак Знак"/>
    <w:basedOn w:val="a0"/>
    <w:rsid w:val="007D700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3">
    <w:name w:val="Основной шрифт абзаца1"/>
    <w:rsid w:val="007D7008"/>
  </w:style>
  <w:style w:type="character" w:styleId="af5">
    <w:name w:val="Hyperlink"/>
    <w:rsid w:val="007D7008"/>
    <w:rPr>
      <w:color w:val="0000FF"/>
      <w:u w:val="single"/>
    </w:rPr>
  </w:style>
  <w:style w:type="character" w:customStyle="1" w:styleId="af6">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7"/>
    <w:locked/>
    <w:rsid w:val="007D7008"/>
    <w:rPr>
      <w:rFonts w:ascii="Arial" w:eastAsia="Microsoft YaHei" w:hAnsi="Arial"/>
      <w:b/>
      <w:bCs/>
      <w:color w:val="4F81BD"/>
      <w:spacing w:val="-5"/>
      <w:sz w:val="18"/>
      <w:szCs w:val="18"/>
    </w:rPr>
  </w:style>
  <w:style w:type="paragraph" w:styleId="af7">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0"/>
    <w:next w:val="a0"/>
    <w:link w:val="af6"/>
    <w:uiPriority w:val="99"/>
    <w:qFormat/>
    <w:rsid w:val="007D7008"/>
    <w:pPr>
      <w:widowControl w:val="0"/>
      <w:adjustRightInd w:val="0"/>
      <w:spacing w:before="120" w:after="200" w:line="240" w:lineRule="auto"/>
      <w:ind w:firstLine="567"/>
      <w:jc w:val="both"/>
      <w:textAlignment w:val="baseline"/>
    </w:pPr>
    <w:rPr>
      <w:rFonts w:ascii="Arial" w:eastAsia="Microsoft YaHei" w:hAnsi="Arial"/>
      <w:b/>
      <w:bCs/>
      <w:color w:val="4F81BD"/>
      <w:spacing w:val="-5"/>
      <w:sz w:val="18"/>
      <w:szCs w:val="18"/>
    </w:rPr>
  </w:style>
  <w:style w:type="paragraph" w:styleId="af8">
    <w:name w:val="Title"/>
    <w:basedOn w:val="a0"/>
    <w:next w:val="a0"/>
    <w:link w:val="af9"/>
    <w:qFormat/>
    <w:rsid w:val="007D7008"/>
    <w:pPr>
      <w:keepNext/>
      <w:keepLines/>
      <w:widowControl w:val="0"/>
      <w:adjustRightInd w:val="0"/>
      <w:spacing w:before="220" w:after="60" w:line="240" w:lineRule="auto"/>
      <w:jc w:val="center"/>
      <w:textAlignment w:val="baseline"/>
    </w:pPr>
    <w:rPr>
      <w:rFonts w:ascii="Arial" w:eastAsia="Microsoft YaHei" w:hAnsi="Arial" w:cs="Times New Roman"/>
      <w:b/>
      <w:caps/>
      <w:spacing w:val="-30"/>
      <w:kern w:val="28"/>
      <w:sz w:val="32"/>
      <w:szCs w:val="28"/>
    </w:rPr>
  </w:style>
  <w:style w:type="character" w:customStyle="1" w:styleId="af9">
    <w:name w:val="Название Знак"/>
    <w:basedOn w:val="a1"/>
    <w:link w:val="af8"/>
    <w:rsid w:val="007D7008"/>
    <w:rPr>
      <w:rFonts w:ascii="Arial" w:eastAsia="Microsoft YaHei" w:hAnsi="Arial" w:cs="Times New Roman"/>
      <w:b/>
      <w:caps/>
      <w:spacing w:val="-30"/>
      <w:kern w:val="28"/>
      <w:sz w:val="32"/>
      <w:szCs w:val="28"/>
    </w:rPr>
  </w:style>
  <w:style w:type="character" w:styleId="afa">
    <w:name w:val="page number"/>
    <w:uiPriority w:val="99"/>
    <w:rsid w:val="007D7008"/>
    <w:rPr>
      <w:rFonts w:ascii="Arial Black" w:hAnsi="Arial Black" w:cs="Times New Roman"/>
      <w:spacing w:val="-10"/>
      <w:sz w:val="18"/>
    </w:rPr>
  </w:style>
  <w:style w:type="paragraph" w:styleId="afb">
    <w:name w:val="TOC Heading"/>
    <w:basedOn w:val="1"/>
    <w:next w:val="a0"/>
    <w:uiPriority w:val="99"/>
    <w:qFormat/>
    <w:rsid w:val="007D7008"/>
    <w:pPr>
      <w:keepLines/>
      <w:spacing w:before="480" w:line="276" w:lineRule="auto"/>
      <w:ind w:left="1211" w:hanging="360"/>
      <w:outlineLvl w:val="9"/>
    </w:pPr>
    <w:rPr>
      <w:rFonts w:ascii="Cambria" w:eastAsia="Microsoft YaHei" w:hAnsi="Cambria"/>
      <w:bCs/>
      <w:color w:val="365F91"/>
      <w:sz w:val="28"/>
      <w:szCs w:val="28"/>
      <w:lang w:eastAsia="en-US"/>
    </w:rPr>
  </w:style>
  <w:style w:type="paragraph" w:styleId="14">
    <w:name w:val="toc 1"/>
    <w:basedOn w:val="a0"/>
    <w:next w:val="a0"/>
    <w:link w:val="15"/>
    <w:autoRedefine/>
    <w:uiPriority w:val="99"/>
    <w:qFormat/>
    <w:rsid w:val="007D7008"/>
    <w:pPr>
      <w:widowControl w:val="0"/>
      <w:tabs>
        <w:tab w:val="left" w:pos="0"/>
        <w:tab w:val="right" w:pos="9498"/>
      </w:tabs>
      <w:adjustRightInd w:val="0"/>
      <w:spacing w:before="120" w:after="0" w:line="240" w:lineRule="auto"/>
      <w:ind w:right="-142"/>
      <w:textAlignment w:val="baseline"/>
      <w:outlineLvl w:val="8"/>
    </w:pPr>
    <w:rPr>
      <w:rFonts w:ascii="Calibri" w:eastAsia="Microsoft YaHei" w:hAnsi="Calibri" w:cs="Calibri"/>
      <w:bCs/>
      <w:iCs/>
      <w:noProof/>
      <w:spacing w:val="-5"/>
      <w:sz w:val="24"/>
      <w:szCs w:val="24"/>
    </w:rPr>
  </w:style>
  <w:style w:type="paragraph" w:styleId="31">
    <w:name w:val="toc 3"/>
    <w:basedOn w:val="a0"/>
    <w:next w:val="a0"/>
    <w:autoRedefine/>
    <w:uiPriority w:val="99"/>
    <w:qFormat/>
    <w:rsid w:val="007D7008"/>
    <w:pPr>
      <w:widowControl w:val="0"/>
      <w:tabs>
        <w:tab w:val="right" w:leader="dot" w:pos="9449"/>
      </w:tabs>
      <w:adjustRightInd w:val="0"/>
      <w:spacing w:after="0" w:line="240" w:lineRule="auto"/>
      <w:ind w:left="440" w:hanging="440"/>
      <w:textAlignment w:val="baseline"/>
    </w:pPr>
    <w:rPr>
      <w:rFonts w:ascii="Calibri" w:eastAsia="Microsoft YaHei" w:hAnsi="Calibri" w:cs="Calibri"/>
      <w:spacing w:val="-5"/>
      <w:sz w:val="20"/>
      <w:szCs w:val="20"/>
    </w:rPr>
  </w:style>
  <w:style w:type="character" w:styleId="afc">
    <w:name w:val="FollowedHyperlink"/>
    <w:uiPriority w:val="99"/>
    <w:rsid w:val="007D7008"/>
    <w:rPr>
      <w:color w:val="800080"/>
      <w:u w:val="single"/>
    </w:rPr>
  </w:style>
  <w:style w:type="paragraph" w:styleId="a">
    <w:name w:val="List Bullet"/>
    <w:basedOn w:val="ac"/>
    <w:rsid w:val="007D7008"/>
    <w:pPr>
      <w:numPr>
        <w:numId w:val="3"/>
      </w:numPr>
      <w:tabs>
        <w:tab w:val="clear" w:pos="786"/>
        <w:tab w:val="num" w:pos="645"/>
        <w:tab w:val="num" w:pos="993"/>
      </w:tabs>
      <w:ind w:left="567" w:firstLine="0"/>
    </w:pPr>
    <w:rPr>
      <w:rFonts w:eastAsia="Times New Roman"/>
      <w:sz w:val="22"/>
    </w:rPr>
  </w:style>
  <w:style w:type="paragraph" w:customStyle="1" w:styleId="ConsNonformat">
    <w:name w:val="ConsNonformat"/>
    <w:rsid w:val="007D7008"/>
    <w:pPr>
      <w:widowControl w:val="0"/>
      <w:snapToGrid w:val="0"/>
      <w:spacing w:after="0" w:line="240" w:lineRule="auto"/>
    </w:pPr>
    <w:rPr>
      <w:rFonts w:ascii="Courier New" w:eastAsia="Times New Roman" w:hAnsi="Courier New" w:cs="Times New Roman"/>
      <w:sz w:val="20"/>
      <w:szCs w:val="20"/>
      <w:lang w:eastAsia="ru-RU"/>
    </w:rPr>
  </w:style>
  <w:style w:type="character" w:styleId="afd">
    <w:name w:val="Strong"/>
    <w:uiPriority w:val="22"/>
    <w:qFormat/>
    <w:rsid w:val="007D7008"/>
    <w:rPr>
      <w:b/>
      <w:bCs/>
    </w:rPr>
  </w:style>
  <w:style w:type="paragraph" w:styleId="afe">
    <w:name w:val="Normal (Web)"/>
    <w:basedOn w:val="a0"/>
    <w:uiPriority w:val="99"/>
    <w:unhideWhenUsed/>
    <w:rsid w:val="007D7008"/>
    <w:pPr>
      <w:spacing w:before="144" w:after="288" w:line="240" w:lineRule="auto"/>
    </w:pPr>
    <w:rPr>
      <w:rFonts w:ascii="Times New Roman" w:eastAsia="Times New Roman" w:hAnsi="Times New Roman" w:cs="Times New Roman"/>
      <w:sz w:val="24"/>
      <w:szCs w:val="24"/>
      <w:lang w:eastAsia="ru-RU"/>
    </w:rPr>
  </w:style>
  <w:style w:type="paragraph" w:customStyle="1" w:styleId="ConsCell">
    <w:name w:val="ConsCell"/>
    <w:rsid w:val="007D7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
    <w:name w:val="Document Map"/>
    <w:basedOn w:val="a0"/>
    <w:link w:val="aff0"/>
    <w:uiPriority w:val="99"/>
    <w:semiHidden/>
    <w:rsid w:val="007D7008"/>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7D7008"/>
    <w:rPr>
      <w:rFonts w:ascii="Tahoma" w:eastAsia="Times New Roman" w:hAnsi="Tahoma" w:cs="Tahoma"/>
      <w:sz w:val="20"/>
      <w:szCs w:val="20"/>
      <w:shd w:val="clear" w:color="auto" w:fill="000080"/>
      <w:lang w:eastAsia="ru-RU"/>
    </w:rPr>
  </w:style>
  <w:style w:type="paragraph" w:styleId="22">
    <w:name w:val="Body Text Indent 2"/>
    <w:basedOn w:val="a0"/>
    <w:link w:val="23"/>
    <w:uiPriority w:val="99"/>
    <w:rsid w:val="007D700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7D70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D7008"/>
    <w:rPr>
      <w:rFonts w:ascii="Arial" w:eastAsia="Times New Roman" w:hAnsi="Arial" w:cs="Arial"/>
      <w:sz w:val="20"/>
      <w:szCs w:val="20"/>
      <w:lang w:eastAsia="ru-RU"/>
    </w:rPr>
  </w:style>
  <w:style w:type="paragraph" w:styleId="aff1">
    <w:name w:val="Body Text"/>
    <w:aliases w:val="Знак1 Знак,Основной текст1,Основной текст1 Знак Знак"/>
    <w:basedOn w:val="a0"/>
    <w:link w:val="aff2"/>
    <w:uiPriority w:val="99"/>
    <w:rsid w:val="00EB681B"/>
    <w:pPr>
      <w:spacing w:after="0" w:line="240" w:lineRule="auto"/>
    </w:pPr>
    <w:rPr>
      <w:rFonts w:ascii="Times New Roman" w:eastAsia="Times New Roman" w:hAnsi="Times New Roman" w:cs="Times New Roman"/>
      <w:sz w:val="28"/>
      <w:szCs w:val="24"/>
      <w:lang w:eastAsia="ru-RU"/>
    </w:rPr>
  </w:style>
  <w:style w:type="character" w:customStyle="1" w:styleId="aff2">
    <w:name w:val="Основной текст Знак"/>
    <w:aliases w:val="Знак1 Знак Знак,Основной текст1 Знак,Основной текст1 Знак Знак Знак"/>
    <w:basedOn w:val="a1"/>
    <w:link w:val="aff1"/>
    <w:uiPriority w:val="99"/>
    <w:rsid w:val="00EB681B"/>
    <w:rPr>
      <w:rFonts w:ascii="Times New Roman" w:eastAsia="Times New Roman" w:hAnsi="Times New Roman" w:cs="Times New Roman"/>
      <w:sz w:val="28"/>
      <w:szCs w:val="24"/>
      <w:lang w:eastAsia="ru-RU"/>
    </w:rPr>
  </w:style>
  <w:style w:type="paragraph" w:customStyle="1" w:styleId="16">
    <w:name w:val="Заголовок оглавления1"/>
    <w:basedOn w:val="1"/>
    <w:next w:val="a0"/>
    <w:uiPriority w:val="99"/>
    <w:rsid w:val="00EB681B"/>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customStyle="1" w:styleId="af3">
    <w:name w:val="Без интервала Знак"/>
    <w:link w:val="af2"/>
    <w:uiPriority w:val="99"/>
    <w:locked/>
    <w:rsid w:val="00EB681B"/>
    <w:rPr>
      <w:rFonts w:ascii="Calibri" w:eastAsia="Arial" w:hAnsi="Calibri" w:cs="Times New Roman"/>
      <w:kern w:val="1"/>
      <w:lang w:eastAsia="ar-SA"/>
    </w:rPr>
  </w:style>
  <w:style w:type="character" w:customStyle="1" w:styleId="apple-converted-space">
    <w:name w:val="apple-converted-space"/>
    <w:basedOn w:val="a1"/>
    <w:rsid w:val="00EB681B"/>
    <w:rPr>
      <w:rFonts w:cs="Times New Roman"/>
    </w:rPr>
  </w:style>
  <w:style w:type="paragraph" w:customStyle="1" w:styleId="xl63">
    <w:name w:val="xl63"/>
    <w:basedOn w:val="a0"/>
    <w:uiPriority w:val="99"/>
    <w:rsid w:val="00EB681B"/>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4">
    <w:name w:val="xl64"/>
    <w:basedOn w:val="a0"/>
    <w:uiPriority w:val="99"/>
    <w:rsid w:val="00EB681B"/>
    <w:pPr>
      <w:pBdr>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5">
    <w:name w:val="xl65"/>
    <w:basedOn w:val="a0"/>
    <w:uiPriority w:val="99"/>
    <w:rsid w:val="00EB681B"/>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B681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0"/>
    <w:uiPriority w:val="99"/>
    <w:rsid w:val="00EB681B"/>
    <w:pPr>
      <w:pBdr>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B681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0"/>
    <w:uiPriority w:val="99"/>
    <w:rsid w:val="00EB681B"/>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0"/>
    <w:uiPriority w:val="99"/>
    <w:rsid w:val="00EB681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1">
    <w:name w:val="xl71"/>
    <w:basedOn w:val="a0"/>
    <w:uiPriority w:val="99"/>
    <w:rsid w:val="00EB681B"/>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0"/>
    <w:uiPriority w:val="99"/>
    <w:rsid w:val="00EB681B"/>
    <w:pPr>
      <w:pBdr>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3">
    <w:name w:val="xl73"/>
    <w:basedOn w:val="a0"/>
    <w:uiPriority w:val="99"/>
    <w:rsid w:val="00EB681B"/>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0"/>
    <w:uiPriority w:val="99"/>
    <w:rsid w:val="00EB681B"/>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B681B"/>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B681B"/>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99"/>
    <w:rsid w:val="00EB681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0"/>
    <w:uiPriority w:val="99"/>
    <w:rsid w:val="00EB681B"/>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B681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uiPriority w:val="99"/>
    <w:rsid w:val="00EB681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1">
    <w:name w:val="xl81"/>
    <w:basedOn w:val="a0"/>
    <w:uiPriority w:val="99"/>
    <w:rsid w:val="00EB681B"/>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0"/>
    <w:uiPriority w:val="99"/>
    <w:rsid w:val="00EB681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0"/>
    <w:uiPriority w:val="99"/>
    <w:rsid w:val="00EB681B"/>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99"/>
    <w:rsid w:val="00EB681B"/>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5">
    <w:name w:val="xl85"/>
    <w:basedOn w:val="a0"/>
    <w:uiPriority w:val="99"/>
    <w:rsid w:val="00EB681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aff3">
    <w:name w:val="Знак Знак Знак"/>
    <w:basedOn w:val="a0"/>
    <w:uiPriority w:val="99"/>
    <w:rsid w:val="00EB681B"/>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4">
    <w:name w:val="footnote text"/>
    <w:basedOn w:val="a0"/>
    <w:link w:val="aff5"/>
    <w:uiPriority w:val="99"/>
    <w:rsid w:val="00EB681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rsid w:val="00EB681B"/>
    <w:rPr>
      <w:rFonts w:ascii="Times New Roman" w:eastAsia="Times New Roman" w:hAnsi="Times New Roman" w:cs="Times New Roman"/>
      <w:sz w:val="20"/>
      <w:szCs w:val="20"/>
      <w:lang w:eastAsia="ru-RU"/>
    </w:rPr>
  </w:style>
  <w:style w:type="character" w:styleId="aff6">
    <w:name w:val="footnote reference"/>
    <w:basedOn w:val="a1"/>
    <w:uiPriority w:val="99"/>
    <w:rsid w:val="00EB681B"/>
    <w:rPr>
      <w:rFonts w:cs="Times New Roman"/>
      <w:vertAlign w:val="superscript"/>
    </w:rPr>
  </w:style>
  <w:style w:type="paragraph" w:customStyle="1" w:styleId="aff7">
    <w:name w:val="Введение"/>
    <w:basedOn w:val="14"/>
    <w:link w:val="aff8"/>
    <w:uiPriority w:val="99"/>
    <w:rsid w:val="00EB681B"/>
    <w:pPr>
      <w:widowControl/>
      <w:tabs>
        <w:tab w:val="clear" w:pos="0"/>
        <w:tab w:val="clear" w:pos="9498"/>
      </w:tabs>
      <w:adjustRightInd/>
      <w:spacing w:before="0"/>
      <w:ind w:right="0"/>
      <w:textAlignment w:val="auto"/>
      <w:outlineLvl w:val="9"/>
    </w:pPr>
    <w:rPr>
      <w:rFonts w:ascii="Times New Roman" w:eastAsia="Times New Roman" w:hAnsi="Times New Roman" w:cs="Times New Roman"/>
      <w:b/>
      <w:szCs w:val="20"/>
      <w:lang w:eastAsia="ru-RU"/>
    </w:rPr>
  </w:style>
  <w:style w:type="paragraph" w:styleId="41">
    <w:name w:val="toc 4"/>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character" w:customStyle="1" w:styleId="15">
    <w:name w:val="Оглавление 1 Знак"/>
    <w:link w:val="14"/>
    <w:uiPriority w:val="99"/>
    <w:locked/>
    <w:rsid w:val="00EB681B"/>
    <w:rPr>
      <w:rFonts w:ascii="Calibri" w:eastAsia="Microsoft YaHei" w:hAnsi="Calibri" w:cs="Calibri"/>
      <w:bCs/>
      <w:iCs/>
      <w:noProof/>
      <w:spacing w:val="-5"/>
      <w:sz w:val="24"/>
      <w:szCs w:val="24"/>
    </w:rPr>
  </w:style>
  <w:style w:type="character" w:customStyle="1" w:styleId="aff8">
    <w:name w:val="Введение Знак"/>
    <w:basedOn w:val="15"/>
    <w:link w:val="aff7"/>
    <w:uiPriority w:val="99"/>
    <w:locked/>
    <w:rsid w:val="00EB681B"/>
    <w:rPr>
      <w:rFonts w:ascii="Times New Roman" w:eastAsia="Times New Roman" w:hAnsi="Times New Roman" w:cs="Times New Roman"/>
      <w:b/>
      <w:bCs/>
      <w:iCs/>
      <w:noProof/>
      <w:spacing w:val="-5"/>
      <w:sz w:val="24"/>
      <w:szCs w:val="20"/>
      <w:lang w:eastAsia="ru-RU"/>
    </w:rPr>
  </w:style>
  <w:style w:type="paragraph" w:styleId="5">
    <w:name w:val="toc 5"/>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6">
    <w:name w:val="toc 6"/>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7">
    <w:name w:val="toc 7"/>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8">
    <w:name w:val="toc 8"/>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9">
    <w:name w:val="toc 9"/>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customStyle="1" w:styleId="17">
    <w:name w:val="Знак Знак Знак1"/>
    <w:basedOn w:val="a0"/>
    <w:uiPriority w:val="99"/>
    <w:rsid w:val="00EB681B"/>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4">
    <w:name w:val="Заголовок оглавления2"/>
    <w:basedOn w:val="1"/>
    <w:next w:val="a0"/>
    <w:uiPriority w:val="99"/>
    <w:rsid w:val="00EB681B"/>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styleId="aff9">
    <w:name w:val="Placeholder Text"/>
    <w:basedOn w:val="a1"/>
    <w:uiPriority w:val="99"/>
    <w:semiHidden/>
    <w:rsid w:val="00A41B3B"/>
    <w:rPr>
      <w:color w:val="808080"/>
    </w:rPr>
  </w:style>
  <w:style w:type="paragraph" w:styleId="32">
    <w:name w:val="Body Text 3"/>
    <w:basedOn w:val="a0"/>
    <w:link w:val="33"/>
    <w:uiPriority w:val="99"/>
    <w:semiHidden/>
    <w:unhideWhenUsed/>
    <w:rsid w:val="00446304"/>
    <w:pPr>
      <w:spacing w:after="120" w:line="240" w:lineRule="auto"/>
    </w:pPr>
    <w:rPr>
      <w:rFonts w:ascii="Times New Roman CYR" w:eastAsia="Times New Roman" w:hAnsi="Times New Roman CYR" w:cs="Times New Roman"/>
      <w:sz w:val="16"/>
      <w:szCs w:val="16"/>
      <w:lang w:eastAsia="ru-RU"/>
    </w:rPr>
  </w:style>
  <w:style w:type="character" w:customStyle="1" w:styleId="33">
    <w:name w:val="Основной текст 3 Знак"/>
    <w:basedOn w:val="a1"/>
    <w:link w:val="32"/>
    <w:uiPriority w:val="99"/>
    <w:semiHidden/>
    <w:rsid w:val="00446304"/>
    <w:rPr>
      <w:rFonts w:ascii="Times New Roman CYR" w:eastAsia="Times New Roman" w:hAnsi="Times New Roman CYR" w:cs="Times New Roman"/>
      <w:sz w:val="16"/>
      <w:szCs w:val="16"/>
      <w:lang w:eastAsia="ru-RU"/>
    </w:rPr>
  </w:style>
  <w:style w:type="paragraph" w:customStyle="1" w:styleId="18">
    <w:name w:val="ВК1"/>
    <w:basedOn w:val="a6"/>
    <w:uiPriority w:val="99"/>
    <w:rsid w:val="00446304"/>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paragraph" w:customStyle="1" w:styleId="affa">
    <w:name w:val="Знак Знак Знак Знак Знак Знак Знак Знак Знак Знак Знак Знак Знак Знак Знак Знак Знак Знак Знак"/>
    <w:basedOn w:val="a0"/>
    <w:uiPriority w:val="99"/>
    <w:rsid w:val="0044630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9">
    <w:name w:val="Знак Знак Знак Знак Знак Знак Знак1"/>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4463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b">
    <w:name w:val="Знак Знак Знак Знак Знак Знак Знак Знак Знак Знак Знак Знак Знак Знак Знак Знак Знак Знак Знак Знак Знак1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c">
    <w:name w:val="Знак Знак Знак Знак Знак Знак Знак Знак Знак Знак Знак Знак"/>
    <w:basedOn w:val="a0"/>
    <w:uiPriority w:val="99"/>
    <w:rsid w:val="0044630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rsid w:val="00446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0"/>
    <w:uiPriority w:val="99"/>
    <w:rsid w:val="00446304"/>
    <w:pPr>
      <w:widowControl w:val="0"/>
      <w:autoSpaceDE w:val="0"/>
      <w:autoSpaceDN w:val="0"/>
      <w:adjustRightInd w:val="0"/>
      <w:spacing w:after="0" w:line="300" w:lineRule="exact"/>
      <w:ind w:firstLine="658"/>
    </w:pPr>
    <w:rPr>
      <w:rFonts w:ascii="Book Antiqua" w:eastAsia="Times New Roman" w:hAnsi="Book Antiqua" w:cs="Times New Roman"/>
      <w:sz w:val="24"/>
      <w:szCs w:val="24"/>
      <w:lang w:eastAsia="ru-RU"/>
    </w:rPr>
  </w:style>
  <w:style w:type="paragraph" w:customStyle="1" w:styleId="Style7">
    <w:name w:val="Style7"/>
    <w:basedOn w:val="a0"/>
    <w:uiPriority w:val="99"/>
    <w:rsid w:val="00446304"/>
    <w:pPr>
      <w:widowControl w:val="0"/>
      <w:autoSpaceDE w:val="0"/>
      <w:autoSpaceDN w:val="0"/>
      <w:adjustRightInd w:val="0"/>
      <w:spacing w:after="0" w:line="240" w:lineRule="auto"/>
      <w:jc w:val="center"/>
    </w:pPr>
    <w:rPr>
      <w:rFonts w:ascii="Book Antiqua" w:eastAsia="Times New Roman" w:hAnsi="Book Antiqua" w:cs="Times New Roman"/>
      <w:sz w:val="24"/>
      <w:szCs w:val="24"/>
      <w:lang w:eastAsia="ru-RU"/>
    </w:rPr>
  </w:style>
  <w:style w:type="paragraph" w:customStyle="1" w:styleId="Style8">
    <w:name w:val="Style8"/>
    <w:basedOn w:val="a0"/>
    <w:uiPriority w:val="99"/>
    <w:rsid w:val="00446304"/>
    <w:pPr>
      <w:widowControl w:val="0"/>
      <w:autoSpaceDE w:val="0"/>
      <w:autoSpaceDN w:val="0"/>
      <w:adjustRightInd w:val="0"/>
      <w:spacing w:after="0" w:line="299" w:lineRule="exact"/>
      <w:ind w:firstLine="821"/>
      <w:jc w:val="both"/>
    </w:pPr>
    <w:rPr>
      <w:rFonts w:ascii="Book Antiqua" w:eastAsia="Times New Roman" w:hAnsi="Book Antiqua" w:cs="Times New Roman"/>
      <w:sz w:val="24"/>
      <w:szCs w:val="24"/>
      <w:lang w:eastAsia="ru-RU"/>
    </w:rPr>
  </w:style>
  <w:style w:type="paragraph" w:customStyle="1" w:styleId="Style9">
    <w:name w:val="Style9"/>
    <w:basedOn w:val="a0"/>
    <w:uiPriority w:val="99"/>
    <w:rsid w:val="00446304"/>
    <w:pPr>
      <w:widowControl w:val="0"/>
      <w:autoSpaceDE w:val="0"/>
      <w:autoSpaceDN w:val="0"/>
      <w:adjustRightInd w:val="0"/>
      <w:spacing w:after="0" w:line="240" w:lineRule="auto"/>
      <w:jc w:val="both"/>
    </w:pPr>
    <w:rPr>
      <w:rFonts w:ascii="Book Antiqua" w:eastAsia="Times New Roman" w:hAnsi="Book Antiqua" w:cs="Times New Roman"/>
      <w:sz w:val="24"/>
      <w:szCs w:val="24"/>
      <w:lang w:eastAsia="ru-RU"/>
    </w:rPr>
  </w:style>
  <w:style w:type="paragraph" w:customStyle="1" w:styleId="Style10">
    <w:name w:val="Style10"/>
    <w:basedOn w:val="a0"/>
    <w:uiPriority w:val="99"/>
    <w:rsid w:val="00446304"/>
    <w:pPr>
      <w:widowControl w:val="0"/>
      <w:autoSpaceDE w:val="0"/>
      <w:autoSpaceDN w:val="0"/>
      <w:adjustRightInd w:val="0"/>
      <w:spacing w:after="0" w:line="298" w:lineRule="exact"/>
      <w:ind w:firstLine="883"/>
    </w:pPr>
    <w:rPr>
      <w:rFonts w:ascii="Book Antiqua" w:eastAsia="Times New Roman" w:hAnsi="Book Antiqua" w:cs="Times New Roman"/>
      <w:sz w:val="24"/>
      <w:szCs w:val="24"/>
      <w:lang w:eastAsia="ru-RU"/>
    </w:rPr>
  </w:style>
  <w:style w:type="paragraph" w:customStyle="1" w:styleId="Style11">
    <w:name w:val="Style11"/>
    <w:basedOn w:val="a0"/>
    <w:uiPriority w:val="99"/>
    <w:rsid w:val="00446304"/>
    <w:pPr>
      <w:widowControl w:val="0"/>
      <w:autoSpaceDE w:val="0"/>
      <w:autoSpaceDN w:val="0"/>
      <w:adjustRightInd w:val="0"/>
      <w:spacing w:after="0" w:line="298" w:lineRule="exact"/>
      <w:ind w:firstLine="715"/>
    </w:pPr>
    <w:rPr>
      <w:rFonts w:ascii="Book Antiqua" w:eastAsia="Times New Roman" w:hAnsi="Book Antiqua" w:cs="Times New Roman"/>
      <w:sz w:val="24"/>
      <w:szCs w:val="24"/>
      <w:lang w:eastAsia="ru-RU"/>
    </w:rPr>
  </w:style>
  <w:style w:type="paragraph" w:customStyle="1" w:styleId="Style12">
    <w:name w:val="Style12"/>
    <w:basedOn w:val="a0"/>
    <w:uiPriority w:val="99"/>
    <w:rsid w:val="00446304"/>
    <w:pPr>
      <w:widowControl w:val="0"/>
      <w:autoSpaceDE w:val="0"/>
      <w:autoSpaceDN w:val="0"/>
      <w:adjustRightInd w:val="0"/>
      <w:spacing w:after="0" w:line="298" w:lineRule="exact"/>
      <w:jc w:val="right"/>
    </w:pPr>
    <w:rPr>
      <w:rFonts w:ascii="Book Antiqua" w:eastAsia="Times New Roman" w:hAnsi="Book Antiqua" w:cs="Times New Roman"/>
      <w:sz w:val="24"/>
      <w:szCs w:val="24"/>
      <w:lang w:eastAsia="ru-RU"/>
    </w:rPr>
  </w:style>
  <w:style w:type="paragraph" w:customStyle="1" w:styleId="Style13">
    <w:name w:val="Style13"/>
    <w:basedOn w:val="a0"/>
    <w:uiPriority w:val="99"/>
    <w:rsid w:val="00446304"/>
    <w:pPr>
      <w:widowControl w:val="0"/>
      <w:autoSpaceDE w:val="0"/>
      <w:autoSpaceDN w:val="0"/>
      <w:adjustRightInd w:val="0"/>
      <w:spacing w:after="0" w:line="298" w:lineRule="exact"/>
      <w:ind w:firstLine="1238"/>
    </w:pPr>
    <w:rPr>
      <w:rFonts w:ascii="Book Antiqua" w:eastAsia="Times New Roman" w:hAnsi="Book Antiqua" w:cs="Times New Roman"/>
      <w:sz w:val="24"/>
      <w:szCs w:val="24"/>
      <w:lang w:eastAsia="ru-RU"/>
    </w:rPr>
  </w:style>
  <w:style w:type="paragraph" w:customStyle="1" w:styleId="Style14">
    <w:name w:val="Style14"/>
    <w:basedOn w:val="a0"/>
    <w:uiPriority w:val="99"/>
    <w:rsid w:val="00446304"/>
    <w:pPr>
      <w:widowControl w:val="0"/>
      <w:autoSpaceDE w:val="0"/>
      <w:autoSpaceDN w:val="0"/>
      <w:adjustRightInd w:val="0"/>
      <w:spacing w:after="0" w:line="302" w:lineRule="exact"/>
      <w:jc w:val="both"/>
    </w:pPr>
    <w:rPr>
      <w:rFonts w:ascii="Book Antiqua" w:eastAsia="Times New Roman" w:hAnsi="Book Antiqua" w:cs="Times New Roman"/>
      <w:sz w:val="24"/>
      <w:szCs w:val="24"/>
      <w:lang w:eastAsia="ru-RU"/>
    </w:rPr>
  </w:style>
  <w:style w:type="paragraph" w:customStyle="1" w:styleId="Style15">
    <w:name w:val="Style15"/>
    <w:basedOn w:val="a0"/>
    <w:uiPriority w:val="99"/>
    <w:rsid w:val="00446304"/>
    <w:pPr>
      <w:widowControl w:val="0"/>
      <w:autoSpaceDE w:val="0"/>
      <w:autoSpaceDN w:val="0"/>
      <w:adjustRightInd w:val="0"/>
      <w:spacing w:after="0" w:line="300" w:lineRule="exact"/>
      <w:ind w:firstLine="706"/>
      <w:jc w:val="both"/>
    </w:pPr>
    <w:rPr>
      <w:rFonts w:ascii="Book Antiqua" w:eastAsia="Times New Roman" w:hAnsi="Book Antiqua" w:cs="Times New Roman"/>
      <w:sz w:val="24"/>
      <w:szCs w:val="24"/>
      <w:lang w:eastAsia="ru-RU"/>
    </w:rPr>
  </w:style>
  <w:style w:type="paragraph" w:customStyle="1" w:styleId="Style16">
    <w:name w:val="Style16"/>
    <w:basedOn w:val="a0"/>
    <w:uiPriority w:val="99"/>
    <w:rsid w:val="00446304"/>
    <w:pPr>
      <w:widowControl w:val="0"/>
      <w:autoSpaceDE w:val="0"/>
      <w:autoSpaceDN w:val="0"/>
      <w:adjustRightInd w:val="0"/>
      <w:spacing w:after="0" w:line="299" w:lineRule="exact"/>
      <w:ind w:firstLine="542"/>
    </w:pPr>
    <w:rPr>
      <w:rFonts w:ascii="Book Antiqua" w:eastAsia="Times New Roman" w:hAnsi="Book Antiqua" w:cs="Times New Roman"/>
      <w:sz w:val="24"/>
      <w:szCs w:val="24"/>
      <w:lang w:eastAsia="ru-RU"/>
    </w:rPr>
  </w:style>
  <w:style w:type="paragraph" w:customStyle="1" w:styleId="ConsPlusCell">
    <w:name w:val="ConsPlusCell"/>
    <w:uiPriority w:val="99"/>
    <w:rsid w:val="0044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4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46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46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Стиль"/>
    <w:uiPriority w:val="99"/>
    <w:rsid w:val="00446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e">
    <w:name w:val="Гипертекстовая ссылка"/>
    <w:rsid w:val="00446304"/>
    <w:rPr>
      <w:color w:val="008000"/>
    </w:rPr>
  </w:style>
  <w:style w:type="character" w:customStyle="1" w:styleId="text">
    <w:name w:val="text"/>
    <w:basedOn w:val="a1"/>
    <w:rsid w:val="00446304"/>
  </w:style>
  <w:style w:type="character" w:customStyle="1" w:styleId="FontStyle20">
    <w:name w:val="Font Style20"/>
    <w:uiPriority w:val="99"/>
    <w:rsid w:val="00446304"/>
    <w:rPr>
      <w:rFonts w:ascii="Times New Roman" w:hAnsi="Times New Roman" w:cs="Times New Roman" w:hint="default"/>
      <w:b/>
      <w:bCs/>
      <w:sz w:val="24"/>
      <w:szCs w:val="24"/>
    </w:rPr>
  </w:style>
  <w:style w:type="character" w:customStyle="1" w:styleId="FontStyle21">
    <w:name w:val="Font Style21"/>
    <w:uiPriority w:val="99"/>
    <w:rsid w:val="00446304"/>
    <w:rPr>
      <w:rFonts w:ascii="Times New Roman" w:hAnsi="Times New Roman" w:cs="Times New Roman" w:hint="default"/>
      <w:sz w:val="24"/>
      <w:szCs w:val="24"/>
    </w:rPr>
  </w:style>
  <w:style w:type="character" w:customStyle="1" w:styleId="FontStyle26">
    <w:name w:val="Font Style26"/>
    <w:rsid w:val="00446304"/>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E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72541B"/>
    <w:pPr>
      <w:ind w:left="720"/>
      <w:contextualSpacing/>
    </w:pPr>
  </w:style>
  <w:style w:type="paragraph" w:customStyle="1" w:styleId="Default">
    <w:name w:val="Default"/>
    <w:rsid w:val="0032564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0"/>
    <w:link w:val="a7"/>
    <w:uiPriority w:val="99"/>
    <w:unhideWhenUsed/>
    <w:rsid w:val="00DB3FD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B3FD3"/>
  </w:style>
  <w:style w:type="paragraph" w:styleId="a8">
    <w:name w:val="footer"/>
    <w:basedOn w:val="a0"/>
    <w:link w:val="a9"/>
    <w:uiPriority w:val="99"/>
    <w:unhideWhenUsed/>
    <w:rsid w:val="00DB3FD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B3FD3"/>
  </w:style>
  <w:style w:type="paragraph" w:styleId="aa">
    <w:name w:val="Balloon Text"/>
    <w:basedOn w:val="a0"/>
    <w:link w:val="ab"/>
    <w:uiPriority w:val="99"/>
    <w:semiHidden/>
    <w:unhideWhenUsed/>
    <w:rsid w:val="00361A8B"/>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1195">
      <w:bodyDiv w:val="1"/>
      <w:marLeft w:val="0"/>
      <w:marRight w:val="0"/>
      <w:marTop w:val="0"/>
      <w:marBottom w:val="0"/>
      <w:divBdr>
        <w:top w:val="none" w:sz="0" w:space="0" w:color="auto"/>
        <w:left w:val="none" w:sz="0" w:space="0" w:color="auto"/>
        <w:bottom w:val="none" w:sz="0" w:space="0" w:color="auto"/>
        <w:right w:val="none" w:sz="0" w:space="0" w:color="auto"/>
      </w:divBdr>
    </w:div>
    <w:div w:id="334378980">
      <w:bodyDiv w:val="1"/>
      <w:marLeft w:val="0"/>
      <w:marRight w:val="0"/>
      <w:marTop w:val="0"/>
      <w:marBottom w:val="0"/>
      <w:divBdr>
        <w:top w:val="none" w:sz="0" w:space="0" w:color="auto"/>
        <w:left w:val="none" w:sz="0" w:space="0" w:color="auto"/>
        <w:bottom w:val="none" w:sz="0" w:space="0" w:color="auto"/>
        <w:right w:val="none" w:sz="0" w:space="0" w:color="auto"/>
      </w:divBdr>
    </w:div>
    <w:div w:id="374351071">
      <w:bodyDiv w:val="1"/>
      <w:marLeft w:val="0"/>
      <w:marRight w:val="0"/>
      <w:marTop w:val="0"/>
      <w:marBottom w:val="0"/>
      <w:divBdr>
        <w:top w:val="none" w:sz="0" w:space="0" w:color="auto"/>
        <w:left w:val="none" w:sz="0" w:space="0" w:color="auto"/>
        <w:bottom w:val="none" w:sz="0" w:space="0" w:color="auto"/>
        <w:right w:val="none" w:sz="0" w:space="0" w:color="auto"/>
      </w:divBdr>
    </w:div>
    <w:div w:id="391270978">
      <w:bodyDiv w:val="1"/>
      <w:marLeft w:val="0"/>
      <w:marRight w:val="0"/>
      <w:marTop w:val="0"/>
      <w:marBottom w:val="0"/>
      <w:divBdr>
        <w:top w:val="none" w:sz="0" w:space="0" w:color="auto"/>
        <w:left w:val="none" w:sz="0" w:space="0" w:color="auto"/>
        <w:bottom w:val="none" w:sz="0" w:space="0" w:color="auto"/>
        <w:right w:val="none" w:sz="0" w:space="0" w:color="auto"/>
      </w:divBdr>
    </w:div>
    <w:div w:id="791676052">
      <w:bodyDiv w:val="1"/>
      <w:marLeft w:val="0"/>
      <w:marRight w:val="0"/>
      <w:marTop w:val="0"/>
      <w:marBottom w:val="0"/>
      <w:divBdr>
        <w:top w:val="none" w:sz="0" w:space="0" w:color="auto"/>
        <w:left w:val="none" w:sz="0" w:space="0" w:color="auto"/>
        <w:bottom w:val="none" w:sz="0" w:space="0" w:color="auto"/>
        <w:right w:val="none" w:sz="0" w:space="0" w:color="auto"/>
      </w:divBdr>
    </w:div>
    <w:div w:id="1049836396">
      <w:bodyDiv w:val="1"/>
      <w:marLeft w:val="0"/>
      <w:marRight w:val="0"/>
      <w:marTop w:val="0"/>
      <w:marBottom w:val="0"/>
      <w:divBdr>
        <w:top w:val="none" w:sz="0" w:space="0" w:color="auto"/>
        <w:left w:val="none" w:sz="0" w:space="0" w:color="auto"/>
        <w:bottom w:val="none" w:sz="0" w:space="0" w:color="auto"/>
        <w:right w:val="none" w:sz="0" w:space="0" w:color="auto"/>
      </w:divBdr>
    </w:div>
    <w:div w:id="1427454893">
      <w:bodyDiv w:val="1"/>
      <w:marLeft w:val="0"/>
      <w:marRight w:val="0"/>
      <w:marTop w:val="0"/>
      <w:marBottom w:val="0"/>
      <w:divBdr>
        <w:top w:val="none" w:sz="0" w:space="0" w:color="auto"/>
        <w:left w:val="none" w:sz="0" w:space="0" w:color="auto"/>
        <w:bottom w:val="none" w:sz="0" w:space="0" w:color="auto"/>
        <w:right w:val="none" w:sz="0" w:space="0" w:color="auto"/>
      </w:divBdr>
    </w:div>
    <w:div w:id="1640063893">
      <w:bodyDiv w:val="1"/>
      <w:marLeft w:val="0"/>
      <w:marRight w:val="0"/>
      <w:marTop w:val="0"/>
      <w:marBottom w:val="0"/>
      <w:divBdr>
        <w:top w:val="none" w:sz="0" w:space="0" w:color="auto"/>
        <w:left w:val="none" w:sz="0" w:space="0" w:color="auto"/>
        <w:bottom w:val="none" w:sz="0" w:space="0" w:color="auto"/>
        <w:right w:val="none" w:sz="0" w:space="0" w:color="auto"/>
      </w:divBdr>
    </w:div>
    <w:div w:id="1803841620">
      <w:bodyDiv w:val="1"/>
      <w:marLeft w:val="0"/>
      <w:marRight w:val="0"/>
      <w:marTop w:val="0"/>
      <w:marBottom w:val="0"/>
      <w:divBdr>
        <w:top w:val="none" w:sz="0" w:space="0" w:color="auto"/>
        <w:left w:val="none" w:sz="0" w:space="0" w:color="auto"/>
        <w:bottom w:val="none" w:sz="0" w:space="0" w:color="auto"/>
        <w:right w:val="none" w:sz="0" w:space="0" w:color="auto"/>
      </w:divBdr>
    </w:div>
    <w:div w:id="21029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C4E8B16F79CBCB5DD0ECE2AE0F570D27D87C748D8232EB17FEA5E7FD7C5456F1EC62C2DFDE6A79EABA225840tD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Admin\&#1056;&#1072;&#1073;&#1086;&#1095;&#1080;&#1081;%20&#1089;&#1090;&#1086;&#1083;\&#1052;&#1055;%20&#1060;&#1086;&#1088;&#1084;&#1080;&#1088;&#1086;&#1074;&#1072;&#1085;&#1080;&#1077;%20&#1075;&#1086;&#1088;&#1086;&#1076;&#1089;&#1082;&#1086;&#1081;%20&#1089;&#1088;&#1077;&#1076;&#1099;%202018-2022%20&#1087;&#1088;&#1086;&#1077;&#1082;&#1090;.doc" TargetMode="External"/><Relationship Id="rId17" Type="http://schemas.openxmlformats.org/officeDocument/2006/relationships/hyperlink" Target="file:///C:\Documents%20and%20Settings\Admin\&#1056;&#1072;&#1073;&#1086;&#1095;&#1080;&#1081;%20&#1089;&#1090;&#1086;&#1083;\&#1052;&#1055;%20&#1060;&#1086;&#1088;&#1084;&#1080;&#1088;&#1086;&#1074;&#1072;&#1085;&#1080;&#1077;%20&#1075;&#1086;&#1088;&#1086;&#1076;&#1089;&#1082;&#1086;&#1081;%20&#1089;&#1088;&#1077;&#1076;&#1099;%202018-2022%20&#1087;&#1088;&#1086;&#1077;&#1082;&#1090;.doc" TargetMode="External"/><Relationship Id="rId2" Type="http://schemas.openxmlformats.org/officeDocument/2006/relationships/numbering" Target="numbering.xml"/><Relationship Id="rId16" Type="http://schemas.openxmlformats.org/officeDocument/2006/relationships/hyperlink" Target="consultantplus://offline/ref=79C4E8B16F79CBCB5DD0F2EFB8630B0425D2247B898331BB4FA8A3B0A242t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C4E8B16F79CBCB5DD0ECE2AE0F570D27D87C748F8B3DE816F7F8EDF5255854F6E33DD5D8976678E8BA2B45tCG" TargetMode="External"/><Relationship Id="rId5" Type="http://schemas.openxmlformats.org/officeDocument/2006/relationships/settings" Target="settings.xml"/><Relationship Id="rId15" Type="http://schemas.openxmlformats.org/officeDocument/2006/relationships/hyperlink" Target="file:///C:\Documents%20and%20Settings\Admin\&#1056;&#1072;&#1073;&#1086;&#1095;&#1080;&#1081;%20&#1089;&#1090;&#1086;&#1083;\&#1052;&#1055;%20&#1060;&#1086;&#1088;&#1084;&#1080;&#1088;&#1086;&#1074;&#1072;&#1085;&#1080;&#1077;%20&#1075;&#1086;&#1088;&#1086;&#1076;&#1089;&#1082;&#1086;&#1081;%20&#1089;&#1088;&#1077;&#1076;&#1099;%202018-2022%20&#1087;&#1088;&#1086;&#1077;&#1082;&#1090;.doc" TargetMode="External"/><Relationship Id="rId10" Type="http://schemas.openxmlformats.org/officeDocument/2006/relationships/hyperlink" Target="consultantplus://offline/ref=79C4E8B16F79CBCB5DD0F2EFB8630B0425D121798A8131BB4FA8A3B0A242tC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79C4E8B16F79CBCB5DD0F2EFB8630B0425D2247B898331BB4FA8A3B0A242tCG" TargetMode="External"/><Relationship Id="rId14" Type="http://schemas.openxmlformats.org/officeDocument/2006/relationships/hyperlink" Target="consultantplus://offline/ref=79C4E8B16F79CBCB5DD0ECE2AE0F570D27D87C748D8232EB17FEA5E7FD7C5456F1EC62C2DFDE6A79EABA225840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C9147D-71FF-4B9C-97F0-1BF4BF1E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22</Pages>
  <Words>6673</Words>
  <Characters>38040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 Windows</cp:lastModifiedBy>
  <cp:revision>9</cp:revision>
  <cp:lastPrinted>2019-09-30T12:33:00Z</cp:lastPrinted>
  <dcterms:created xsi:type="dcterms:W3CDTF">2019-09-30T06:00:00Z</dcterms:created>
  <dcterms:modified xsi:type="dcterms:W3CDTF">2019-11-11T10:01:00Z</dcterms:modified>
</cp:coreProperties>
</file>