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EBE9" w14:textId="77777777" w:rsidR="00AB45C4" w:rsidRDefault="00AB45C4" w:rsidP="00AB45C4">
      <w:pPr>
        <w:pStyle w:val="a3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14:paraId="0B4EAF42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  <w:r>
        <w:rPr>
          <w:rStyle w:val="a5"/>
          <w:rFonts w:ascii="Verdana" w:hAnsi="Verdana"/>
          <w:color w:val="052635"/>
          <w:sz w:val="17"/>
          <w:szCs w:val="17"/>
        </w:rPr>
        <w:t xml:space="preserve">Прокуратурой района в рамках осуществления надзора проведена проверка соблюдения администрацией </w:t>
      </w:r>
      <w:proofErr w:type="spellStart"/>
      <w:r>
        <w:rPr>
          <w:rStyle w:val="a5"/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Style w:val="a5"/>
          <w:rFonts w:ascii="Verdana" w:hAnsi="Verdana"/>
          <w:color w:val="052635"/>
          <w:sz w:val="17"/>
          <w:szCs w:val="17"/>
        </w:rPr>
        <w:t xml:space="preserve"> городского поселения требований федерального законодательства </w:t>
      </w:r>
      <w:bookmarkStart w:id="0" w:name="_GoBack"/>
      <w:r>
        <w:rPr>
          <w:rStyle w:val="a5"/>
          <w:rFonts w:ascii="Verdana" w:hAnsi="Verdana"/>
          <w:color w:val="052635"/>
          <w:sz w:val="17"/>
          <w:szCs w:val="17"/>
        </w:rPr>
        <w:t>о безопасности жизни и здоровья населения</w:t>
      </w:r>
      <w:bookmarkEnd w:id="0"/>
      <w:r>
        <w:rPr>
          <w:rStyle w:val="a5"/>
          <w:rFonts w:ascii="Verdana" w:hAnsi="Verdana"/>
          <w:color w:val="052635"/>
          <w:sz w:val="17"/>
          <w:szCs w:val="17"/>
        </w:rPr>
        <w:t>.</w:t>
      </w:r>
    </w:p>
    <w:p w14:paraId="64A61CF7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В соответствии со ст. 1 Федерального закона от 30.03.1999 года № 52-ФЗ «О санитарно-эпидемиологическом благополучии населения» под санитарно-противоэпидемическими мероприятиями понимаются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ликвидацию.</w:t>
      </w:r>
    </w:p>
    <w:p w14:paraId="53B20D17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Согласно п.8.2,8.4,8.4.1, 10.1 санитарно-эпидемиологических правил С.П. 3.1.3.2352-08 «Профилактика клещевого вирусного энцефалита» утвержденных постановлением Главного государственного санитарного врача РФ от 07.03.2008 года № 19, санитарно-эпидемиологические правила мероприятиями по неспецифической профилактике КВЭ являются:</w:t>
      </w:r>
    </w:p>
    <w:p w14:paraId="70AD11A1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индивидуальная (личная) защита людей;</w:t>
      </w:r>
    </w:p>
    <w:p w14:paraId="3A8A4B5E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- уничтожение клещей (противоклещевые мероприятия) в природных биотопах с помощью </w:t>
      </w:r>
      <w:proofErr w:type="spellStart"/>
      <w:r>
        <w:rPr>
          <w:rFonts w:ascii="Verdana" w:hAnsi="Verdana"/>
          <w:color w:val="052635"/>
          <w:sz w:val="17"/>
          <w:szCs w:val="17"/>
        </w:rPr>
        <w:t>акарицидных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средств;</w:t>
      </w:r>
    </w:p>
    <w:p w14:paraId="667A34FB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экологически безопасное преобразование окружающей среды;</w:t>
      </w:r>
    </w:p>
    <w:p w14:paraId="794F673C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истребление мышевидных грызунов (</w:t>
      </w:r>
      <w:proofErr w:type="spellStart"/>
      <w:r>
        <w:rPr>
          <w:rFonts w:ascii="Verdana" w:hAnsi="Verdana"/>
          <w:color w:val="052635"/>
          <w:sz w:val="17"/>
          <w:szCs w:val="17"/>
        </w:rPr>
        <w:t>дератизационные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мероприятия).</w:t>
      </w:r>
    </w:p>
    <w:p w14:paraId="763851C5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Акарицидом обрабатывают наиболее часто посещаемые населением участки территории (места массового отдыха, летние оздоровительные лагеря и детские образовательные организации, прилегающие к ним территории не      менее 50 м, базы отдыха, кладбища, садовые участки и т.д.). Мероприятия по уничтожению клещей проводят в соответствии с общими требованиями к проведению дезинсекционных мероприятий.</w:t>
      </w:r>
    </w:p>
    <w:p w14:paraId="69A5DED6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Частью 2 ст. 2 Федерального закона от 30.03.1999 года № 52-ФЗ предусмотрено, что органы местного самоуправления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14:paraId="1B62A3B7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Согласно п. п. 15, 22 ч. 1 ст. 14 Федерального закона от 06.10.2003 года N 131-ФЗ (ред. от 06.12.2011, с изм. от 07.12.2011) "Об общих принципах организации местного самоуправления в Российской Федерации" к вопросам местного значения поселения относятся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содержание мест захоронения.</w:t>
      </w:r>
    </w:p>
    <w:p w14:paraId="322F7381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Проведенной проверкой установлено, что администрацией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городского поселения с ООО «Кировский областной центр дезинфекции» был заключен муниципальный контракт № 471820/2018 на оказание услуг по противоклещевой обработке мест массового посещения граждан на территории </w:t>
      </w:r>
      <w:proofErr w:type="spellStart"/>
      <w:r>
        <w:rPr>
          <w:rFonts w:ascii="Verdana" w:hAnsi="Verdana"/>
          <w:color w:val="05263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городского поселения. Согласно техническому заданию, в качестве мест оказания данной услуги указаны: Сквер парка Победы, Березовая роща, Сосняк, Пионерский сквер, </w:t>
      </w:r>
      <w:proofErr w:type="spellStart"/>
      <w:r>
        <w:rPr>
          <w:rFonts w:ascii="Verdana" w:hAnsi="Verdana"/>
          <w:color w:val="052635"/>
          <w:sz w:val="17"/>
          <w:szCs w:val="17"/>
        </w:rPr>
        <w:t>Горсад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г. Яранска. Вместе с тем, к числу мест обработки не отнесено городское кладбище г. Яранска. В прокуратуру района поступают обращения от граждан об укусе клещей именно на территории городского кладбища г. Яранска, которое относится к числу часто посещаемой населением территории муниципального образования.  </w:t>
      </w:r>
    </w:p>
    <w:p w14:paraId="616EF567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 xml:space="preserve">Таким образом, не принятие мер по проведению </w:t>
      </w:r>
      <w:proofErr w:type="spellStart"/>
      <w:r>
        <w:rPr>
          <w:rFonts w:ascii="Verdana" w:hAnsi="Verdana"/>
          <w:color w:val="052635"/>
          <w:sz w:val="17"/>
          <w:szCs w:val="17"/>
        </w:rPr>
        <w:t>акарицидной</w:t>
      </w:r>
      <w:proofErr w:type="spellEnd"/>
      <w:r>
        <w:rPr>
          <w:rFonts w:ascii="Verdana" w:hAnsi="Verdana"/>
          <w:color w:val="052635"/>
          <w:sz w:val="17"/>
          <w:szCs w:val="17"/>
        </w:rPr>
        <w:t xml:space="preserve"> (противоклещевой) обработки на территории массового скопления людей городского поселения, городского кладбища г. Яранска, может привести к негативным последствиям, связанным с возможностью заболевания людей, проживающих на территории поселения, клещевым вирусным энцефалитом.</w:t>
      </w:r>
    </w:p>
    <w:p w14:paraId="78C94C94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252525"/>
          <w:sz w:val="17"/>
          <w:szCs w:val="17"/>
        </w:rPr>
        <w:t xml:space="preserve">По результатам проведенной проверки в администрацию </w:t>
      </w:r>
      <w:proofErr w:type="spellStart"/>
      <w:r>
        <w:rPr>
          <w:rFonts w:ascii="Verdana" w:hAnsi="Verdana"/>
          <w:color w:val="252525"/>
          <w:sz w:val="17"/>
          <w:szCs w:val="17"/>
        </w:rPr>
        <w:t>Яранского</w:t>
      </w:r>
      <w:proofErr w:type="spellEnd"/>
      <w:r>
        <w:rPr>
          <w:rFonts w:ascii="Verdana" w:hAnsi="Verdana"/>
          <w:color w:val="252525"/>
          <w:sz w:val="17"/>
          <w:szCs w:val="17"/>
        </w:rPr>
        <w:t xml:space="preserve"> городского поселения внесено представление об устранении нарушений законодательства о безопасности жизни и здоровья населения.</w:t>
      </w:r>
    </w:p>
    <w:p w14:paraId="5D8BB3A3" w14:textId="77777777" w:rsidR="001D59CA" w:rsidRDefault="001D59CA" w:rsidP="001D59CA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25252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 Помощник прокурора района                                              Е.С. Ильин</w:t>
      </w:r>
    </w:p>
    <w:p w14:paraId="76081D25" w14:textId="77777777" w:rsidR="005139E5" w:rsidRPr="00AB45C4" w:rsidRDefault="005139E5" w:rsidP="00AB45C4"/>
    <w:sectPr w:rsidR="005139E5" w:rsidRPr="00AB45C4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B7253"/>
    <w:rsid w:val="00177866"/>
    <w:rsid w:val="001C15EC"/>
    <w:rsid w:val="001D59CA"/>
    <w:rsid w:val="00226ACD"/>
    <w:rsid w:val="002317F2"/>
    <w:rsid w:val="00353031"/>
    <w:rsid w:val="005139E5"/>
    <w:rsid w:val="00527BF4"/>
    <w:rsid w:val="00536BC7"/>
    <w:rsid w:val="00566B16"/>
    <w:rsid w:val="00687417"/>
    <w:rsid w:val="00985DCF"/>
    <w:rsid w:val="009A089A"/>
    <w:rsid w:val="00AB45C4"/>
    <w:rsid w:val="00B4541D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25</cp:revision>
  <dcterms:created xsi:type="dcterms:W3CDTF">2018-07-03T16:14:00Z</dcterms:created>
  <dcterms:modified xsi:type="dcterms:W3CDTF">2018-07-03T17:11:00Z</dcterms:modified>
</cp:coreProperties>
</file>