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8F23" w14:textId="77777777" w:rsidR="00FF680A" w:rsidRDefault="00FF680A" w:rsidP="00FF680A">
      <w:r>
        <w:t>Бывшего работника нельзя привлечь к материальной ответственности без его объяснений</w:t>
      </w:r>
    </w:p>
    <w:p w14:paraId="009DF202" w14:textId="77777777" w:rsidR="00FF680A" w:rsidRDefault="00FF680A" w:rsidP="00FF680A">
      <w:r>
        <w:t xml:space="preserve">Верховным Судом РФ рассмотрен иск открытого акционерного общества о взыскании с работника </w:t>
      </w:r>
      <w:proofErr w:type="gramStart"/>
      <w:r>
        <w:t>суммы</w:t>
      </w:r>
      <w:proofErr w:type="gramEnd"/>
      <w:r>
        <w:t xml:space="preserve"> причиненного им работодателю ущерба.</w:t>
      </w:r>
    </w:p>
    <w:p w14:paraId="4659E45C" w14:textId="77777777" w:rsidR="00FF680A" w:rsidRDefault="00FF680A" w:rsidP="00FF680A">
      <w:r>
        <w:t xml:space="preserve">В ходе рассмотрения дела было установлено, что с работником был заключен договор о полной материальной ответственности. Работник был уволен в ноябре, а в декабре была проверена деятельность </w:t>
      </w:r>
      <w:proofErr w:type="spellStart"/>
      <w:r>
        <w:t>возглавлявшегося</w:t>
      </w:r>
      <w:proofErr w:type="spellEnd"/>
      <w:r>
        <w:t xml:space="preserve"> им структурного подразделения, </w:t>
      </w:r>
      <w:proofErr w:type="gramStart"/>
      <w:r>
        <w:t>в ходе</w:t>
      </w:r>
      <w:proofErr w:type="gramEnd"/>
      <w:r>
        <w:t xml:space="preserve"> который был выявлен факт присвоения работником денежных средств на сумму более 200 тыс. руб.</w:t>
      </w:r>
    </w:p>
    <w:p w14:paraId="019A68A8" w14:textId="77777777" w:rsidR="00FF680A" w:rsidRDefault="00FF680A" w:rsidP="00FF680A">
      <w:r>
        <w:t>Суды первой и апелляционной инстанций признали требования работодателя обоснованными, однако Верховный Суд РФ придерживается иного мнения.</w:t>
      </w:r>
    </w:p>
    <w:p w14:paraId="1BAD9BB2" w14:textId="77777777" w:rsidR="00FF680A" w:rsidRDefault="00FF680A" w:rsidP="00FF680A">
      <w:r>
        <w:t xml:space="preserve">При этом, в решении от 07.05.2018 № 66-КГ18-6 указано, что проверка деятельности структурного подразделения проходила в отсутствие материально ответственного работника, который не был ознакомлен с результатами проверки, письменные объяснения относительно выявленной недостачи у него не </w:t>
      </w:r>
      <w:proofErr w:type="spellStart"/>
      <w:r>
        <w:t>истребовались</w:t>
      </w:r>
      <w:proofErr w:type="spellEnd"/>
      <w:r>
        <w:t>. То, что работник на момент проверки уволился, не позволяет работодателю отступать от правил. Процедура привлечения к материальной ответственности в любом случае должна соблюдаться.</w:t>
      </w:r>
    </w:p>
    <w:p w14:paraId="6E3ACB03" w14:textId="77777777" w:rsidR="00FF680A" w:rsidRDefault="00FF680A" w:rsidP="00FF680A">
      <w:r>
        <w:t>В связи с этим, решения нижестоящих инстанций были отменены, дело направлено на новое рассмотрение.</w:t>
      </w:r>
    </w:p>
    <w:p w14:paraId="608B2524" w14:textId="77777777" w:rsidR="00FF680A" w:rsidRDefault="00FF680A" w:rsidP="00FF680A">
      <w:r>
        <w:t xml:space="preserve">Заместитель прокурора района советник юстиции                                                                                                              </w:t>
      </w:r>
      <w:proofErr w:type="spellStart"/>
      <w:r>
        <w:t>Н.В.Марамзина</w:t>
      </w:r>
      <w:proofErr w:type="spellEnd"/>
    </w:p>
    <w:p w14:paraId="76081D25" w14:textId="77777777" w:rsidR="005139E5" w:rsidRPr="00DE556B" w:rsidRDefault="005139E5" w:rsidP="00DE556B">
      <w:bookmarkStart w:id="0" w:name="_GoBack"/>
      <w:bookmarkEnd w:id="0"/>
    </w:p>
    <w:sectPr w:rsidR="005139E5" w:rsidRPr="00DE556B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177866"/>
    <w:rsid w:val="001C15EC"/>
    <w:rsid w:val="00353031"/>
    <w:rsid w:val="005139E5"/>
    <w:rsid w:val="00527BF4"/>
    <w:rsid w:val="00536BC7"/>
    <w:rsid w:val="00566B16"/>
    <w:rsid w:val="009A089A"/>
    <w:rsid w:val="00C84400"/>
    <w:rsid w:val="00D77EC5"/>
    <w:rsid w:val="00DA5E10"/>
    <w:rsid w:val="00DE556B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14</cp:revision>
  <dcterms:created xsi:type="dcterms:W3CDTF">2018-07-03T16:14:00Z</dcterms:created>
  <dcterms:modified xsi:type="dcterms:W3CDTF">2018-07-03T16:45:00Z</dcterms:modified>
</cp:coreProperties>
</file>