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D6A1B" w14:textId="77777777" w:rsidR="009A089A" w:rsidRDefault="009A089A" w:rsidP="009A089A">
      <w:r>
        <w:t>Постановлением Пленума ВС РФ разъяснены особенности применения законодательства о труде с работодателями физическими лицами и субъектами малого предпринимательства, которые относятся к микропредприятиям.</w:t>
      </w:r>
    </w:p>
    <w:p w14:paraId="543C32BF" w14:textId="77777777" w:rsidR="009A089A" w:rsidRDefault="009A089A" w:rsidP="009A089A">
      <w:r>
        <w:t>Постановлением Пленума разъяснены вопросы в части порядка, сроков обращения в суд за восстановлением нарушенных прав, основаниях возникновения трудовых отношений и порядке их оформления. Так, разъяснено право работодателя – физического лица, являющегося индивидуальным предпринимателем, на изменение в одностороннем порядке определенных сторонами условий трудового договора только при наличии причин, связанных с изменением организационных и технологических условий труда; обязанность работодателя по выплате увольняемому работнику выходного пособия и иных компенсационных выплат, предусмотренных трудовым договором. Кроме того, работодатель - физическое лицо вправе предусмотреть дополнительные основания его прекращения, при условии, что данные основания не будут являться дискриминационными.</w:t>
      </w:r>
    </w:p>
    <w:p w14:paraId="2473B848" w14:textId="77777777" w:rsidR="009A089A" w:rsidRDefault="009A089A" w:rsidP="009A089A"/>
    <w:p w14:paraId="06717568" w14:textId="77777777" w:rsidR="009A089A" w:rsidRDefault="009A089A" w:rsidP="009A089A">
      <w:r>
        <w:t xml:space="preserve">Заместитель прокурора района советник юстиции                            </w:t>
      </w:r>
      <w:proofErr w:type="spellStart"/>
      <w:r>
        <w:t>Н.В.Марамзина</w:t>
      </w:r>
      <w:proofErr w:type="spellEnd"/>
    </w:p>
    <w:p w14:paraId="76081D25" w14:textId="77777777" w:rsidR="005139E5" w:rsidRPr="00DE556B" w:rsidRDefault="005139E5" w:rsidP="00DE556B">
      <w:bookmarkStart w:id="0" w:name="_GoBack"/>
      <w:bookmarkEnd w:id="0"/>
    </w:p>
    <w:sectPr w:rsidR="005139E5" w:rsidRPr="00DE556B" w:rsidSect="003530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F4"/>
    <w:rsid w:val="00177866"/>
    <w:rsid w:val="001C15EC"/>
    <w:rsid w:val="00353031"/>
    <w:rsid w:val="005139E5"/>
    <w:rsid w:val="00527BF4"/>
    <w:rsid w:val="00536BC7"/>
    <w:rsid w:val="00566B16"/>
    <w:rsid w:val="009A089A"/>
    <w:rsid w:val="00C84400"/>
    <w:rsid w:val="00D77EC5"/>
    <w:rsid w:val="00DA5E10"/>
    <w:rsid w:val="00DE556B"/>
    <w:rsid w:val="00F3003B"/>
    <w:rsid w:val="00FE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7E10"/>
  <w15:chartTrackingRefBased/>
  <w15:docId w15:val="{74EA6B4B-FCF6-4BAB-84BF-2E38B83B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ST</dc:creator>
  <cp:keywords/>
  <dc:description/>
  <cp:lastModifiedBy>Home ST</cp:lastModifiedBy>
  <cp:revision>13</cp:revision>
  <dcterms:created xsi:type="dcterms:W3CDTF">2018-07-03T16:14:00Z</dcterms:created>
  <dcterms:modified xsi:type="dcterms:W3CDTF">2018-07-03T16:43:00Z</dcterms:modified>
</cp:coreProperties>
</file>