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6562C" w14:textId="77777777" w:rsidR="00C84400" w:rsidRDefault="00C84400" w:rsidP="00C84400">
      <w:r>
        <w:t>О праве на возмещение вреда в случае смерти потерпевшего от дорожно-транспортного происшествия</w:t>
      </w:r>
    </w:p>
    <w:p w14:paraId="13448232" w14:textId="77777777" w:rsidR="00C84400" w:rsidRDefault="00C84400" w:rsidP="00C84400">
      <w:r>
        <w:t>В случае смерти потерпевшего в результате дорожно-транспортного происшествия размер страховой выплаты за причинение вреда жизни потерпевшего, предусмотренной пунктом 7 статьи 12 Федерального закона «Об обязательном страховании гражданской ответственности владельцев транспортных средств», составляет 475 тысяч рублей - лицам, имеющим право в соответствии с гражданским законодательством на возмещение вреда; не более 25 тысяч рублей в счет возмещения расходов на погребение - лицам, понесшим такие расходы.</w:t>
      </w:r>
    </w:p>
    <w:p w14:paraId="46437215" w14:textId="77777777" w:rsidR="00C84400" w:rsidRDefault="00C84400" w:rsidP="00C84400"/>
    <w:p w14:paraId="247C7921" w14:textId="77777777" w:rsidR="00C84400" w:rsidRDefault="00C84400" w:rsidP="00C84400">
      <w:r>
        <w:t>Круг лиц, имеющих право на возмещение вреда в случае потери кормильца (потерпевшего), установлен в пункте 1 статьи 1088 Гражданского кодекса РФ.</w:t>
      </w:r>
    </w:p>
    <w:p w14:paraId="563FB73C" w14:textId="77777777" w:rsidR="00C84400" w:rsidRDefault="00C84400" w:rsidP="00C84400"/>
    <w:p w14:paraId="6565673D" w14:textId="77777777" w:rsidR="00C84400" w:rsidRDefault="00C84400" w:rsidP="00C84400">
      <w:r>
        <w:t>К таким лицам относятся:</w:t>
      </w:r>
    </w:p>
    <w:p w14:paraId="7E368552" w14:textId="77777777" w:rsidR="00C84400" w:rsidRDefault="00C84400" w:rsidP="00C84400"/>
    <w:p w14:paraId="0CA585CA" w14:textId="77777777" w:rsidR="00C84400" w:rsidRDefault="00C84400" w:rsidP="00C84400">
      <w:r>
        <w:t>нетрудоспособные лица, состоявшие на иждивении умершего или имевшие ко дню его смерти право на получение от него содержания;</w:t>
      </w:r>
    </w:p>
    <w:p w14:paraId="450A588B" w14:textId="77777777" w:rsidR="00C84400" w:rsidRDefault="00C84400" w:rsidP="00C84400"/>
    <w:p w14:paraId="38F3B53F" w14:textId="77777777" w:rsidR="00C84400" w:rsidRDefault="00C84400" w:rsidP="00C84400">
      <w:r>
        <w:t>ребенок умершего, родившийся после его смерти;</w:t>
      </w:r>
    </w:p>
    <w:p w14:paraId="787D092D" w14:textId="77777777" w:rsidR="00C84400" w:rsidRDefault="00C84400" w:rsidP="00C84400"/>
    <w:p w14:paraId="6FD5F4A3" w14:textId="77777777" w:rsidR="00C84400" w:rsidRDefault="00C84400" w:rsidP="00C84400">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14:paraId="7E1703A0" w14:textId="77777777" w:rsidR="00C84400" w:rsidRDefault="00C84400" w:rsidP="00C84400"/>
    <w:p w14:paraId="53F31F6A" w14:textId="77777777" w:rsidR="00C84400" w:rsidRDefault="00C84400" w:rsidP="00C84400">
      <w:r>
        <w:t>лица, состоявшие на иждивении умершего и ставшие нетрудоспособными в течение пяти лет после его смерти.</w:t>
      </w:r>
    </w:p>
    <w:p w14:paraId="3108FCF3" w14:textId="77777777" w:rsidR="00C84400" w:rsidRDefault="00C84400" w:rsidP="00C84400"/>
    <w:p w14:paraId="40DCCF24" w14:textId="77777777" w:rsidR="00C84400" w:rsidRDefault="00C84400" w:rsidP="00C84400">
      <w:r>
        <w:t>Следует учитывать, что нетрудоспособными в отношении права на получение возмещения вреда в случае смерти кормильца признаются:</w:t>
      </w:r>
    </w:p>
    <w:p w14:paraId="72038240" w14:textId="77777777" w:rsidR="00C84400" w:rsidRDefault="00C84400" w:rsidP="00C84400"/>
    <w:p w14:paraId="0BA8B9DA" w14:textId="77777777" w:rsidR="00C84400" w:rsidRDefault="00C84400" w:rsidP="00C84400">
      <w:r>
        <w:t>а) несовершеннолетние, в том числе ребенок умершего, рожденный после его смерти, до достижения ими 18 лет (независимо от того, работают ли они, учатся или ничем не заняты). Правом на возмещение вреда, причиненного в связи со смертью кормильца, пользуются также совершеннолетние дети умершего, состоявшие на его иждивении до достижения ими 23 лет, если они обучаются в образовательных учреждениях по очной форме;</w:t>
      </w:r>
    </w:p>
    <w:p w14:paraId="62EEA98C" w14:textId="77777777" w:rsidR="00C84400" w:rsidRDefault="00C84400" w:rsidP="00C84400"/>
    <w:p w14:paraId="78EB5964" w14:textId="77777777" w:rsidR="00C84400" w:rsidRDefault="00C84400" w:rsidP="00C84400">
      <w:r>
        <w:t>б) женщины старше 55 лет и мужчины старше 60 лет. Достижение общеустановленного пенсионного возраста является безусловным основанием для признания такого лица нетрудоспособным независимо от фактического состояния его трудоспособности;</w:t>
      </w:r>
    </w:p>
    <w:p w14:paraId="77D142FE" w14:textId="77777777" w:rsidR="00C84400" w:rsidRDefault="00C84400" w:rsidP="00C84400"/>
    <w:p w14:paraId="3203F93E" w14:textId="77777777" w:rsidR="00C84400" w:rsidRDefault="00C84400" w:rsidP="00C84400">
      <w:r>
        <w:lastRenderedPageBreak/>
        <w:t>в) инвалиды независимо от того, какая группа инвалидности им установлена, - I, II или III.</w:t>
      </w:r>
    </w:p>
    <w:p w14:paraId="5D7D99D0" w14:textId="77777777" w:rsidR="00C84400" w:rsidRDefault="00C84400" w:rsidP="00C84400"/>
    <w:p w14:paraId="368295AF" w14:textId="77777777" w:rsidR="00C84400" w:rsidRDefault="00C84400" w:rsidP="00C84400">
      <w:r>
        <w:t>Необходимо иметь в виду, что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 Иждивенство детей, не достигших 18 лет, предполагается и не требует доказательств.</w:t>
      </w:r>
    </w:p>
    <w:p w14:paraId="4AB51B3D" w14:textId="77777777" w:rsidR="00C84400" w:rsidRDefault="00C84400" w:rsidP="00C84400"/>
    <w:p w14:paraId="20E2C3A3" w14:textId="77777777" w:rsidR="00C84400" w:rsidRDefault="00C84400" w:rsidP="00C84400">
      <w:r>
        <w:t>Право нетрудоспособных иждивенцев на возмещение вреда по случаю потери кормильца не ставится в зависимость от того, состоят ли они в какой-либо степени родства или свойства с умершим кормильцем. Основополагающими юридическими фактами в этом случае являются факт состояния на иждивении и факт нетрудоспособности.</w:t>
      </w:r>
    </w:p>
    <w:p w14:paraId="3677FAD7" w14:textId="77777777" w:rsidR="00C84400" w:rsidRDefault="00C84400" w:rsidP="00C84400"/>
    <w:p w14:paraId="33DECD8B" w14:textId="77777777" w:rsidR="00C84400" w:rsidRDefault="00C84400" w:rsidP="00C84400">
      <w:r>
        <w:t>Между тем право на возмещение вреда в связи со смертью потерпевшего имеет также член семьи (один из родителей, супруг либо другой член семьи) независимо от факта его нетрудоспособности и факта нахождения на иждивении умершего, если он не работает, поскольку осуществляет уход за иждивенцами умершего (его детьми, внуками, братьями и сестрами), нуждающимися в постороннем уходе в силу возраста (до достижения ими 14 лет) либо состояния здоровья, подтвержденного заключением медицинских органов.</w:t>
      </w:r>
    </w:p>
    <w:p w14:paraId="05801342" w14:textId="77777777" w:rsidR="00C84400" w:rsidRDefault="00C84400" w:rsidP="00C84400"/>
    <w:p w14:paraId="1D6F8293" w14:textId="77777777" w:rsidR="00C84400" w:rsidRDefault="00C84400" w:rsidP="00C84400">
      <w:r>
        <w:t>Указанные лица сохраняют право на возмещение вреда и после окончания ухода за лицом, нуждающимся в нем, если они сами стали нетрудоспособными в период осуществления такого ухода.</w:t>
      </w:r>
    </w:p>
    <w:p w14:paraId="59F112B3" w14:textId="77777777" w:rsidR="00C84400" w:rsidRDefault="00C84400" w:rsidP="00C84400"/>
    <w:p w14:paraId="106739F1" w14:textId="77777777" w:rsidR="00C84400" w:rsidRDefault="00C84400" w:rsidP="00C84400">
      <w:r>
        <w:t>При этом необходимо иметь в виду, что право на возмещение вреда в связи с гибелью кормильца сохраняется за несовершеннолетним в случае его последующего усыновления другим лицом (статья 138 Семейного кодекса РФ), а также за супругом погибшего при вступлении в новый брак, поскольку при наступлении указанных выше обстоятельств законом не предусмотрено прекращение обязательства по возмещению вреда, причиненного этим лицам.</w:t>
      </w:r>
    </w:p>
    <w:p w14:paraId="63268F04" w14:textId="77777777" w:rsidR="00C84400" w:rsidRDefault="00C84400" w:rsidP="00C84400"/>
    <w:p w14:paraId="59497CB2" w14:textId="77777777" w:rsidR="00C84400" w:rsidRDefault="00C84400" w:rsidP="00C84400">
      <w:r>
        <w:t>Согласно пункту 2 статьи 1088 Гражданского кодекса РФ вред возмещается:</w:t>
      </w:r>
    </w:p>
    <w:p w14:paraId="7341963F" w14:textId="77777777" w:rsidR="00C84400" w:rsidRDefault="00C84400" w:rsidP="00C84400"/>
    <w:p w14:paraId="362DEA12" w14:textId="77777777" w:rsidR="00C84400" w:rsidRDefault="00C84400" w:rsidP="00C84400">
      <w:r>
        <w:t>несовершеннолетним - до достижения 18 лет, учащимся старше 18 лет - до окончания учебы в учебных учреждениях по очной форме обучения, но не более чем до 23 лет;</w:t>
      </w:r>
    </w:p>
    <w:p w14:paraId="1A797FB2" w14:textId="77777777" w:rsidR="00C84400" w:rsidRDefault="00C84400" w:rsidP="00C84400"/>
    <w:p w14:paraId="42248A42" w14:textId="77777777" w:rsidR="00C84400" w:rsidRDefault="00C84400" w:rsidP="00C84400">
      <w:r>
        <w:t>женщинам и мужчинам, достигшим соответственно 55 лет и 60 лет, -пожизненно;</w:t>
      </w:r>
    </w:p>
    <w:p w14:paraId="0ED8E178" w14:textId="77777777" w:rsidR="00C84400" w:rsidRDefault="00C84400" w:rsidP="00C84400"/>
    <w:p w14:paraId="314E63C1" w14:textId="77777777" w:rsidR="00C84400" w:rsidRDefault="00C84400" w:rsidP="00C84400">
      <w:r>
        <w:t>инвалидам - на срок инвалидности;</w:t>
      </w:r>
    </w:p>
    <w:p w14:paraId="2755AE91" w14:textId="77777777" w:rsidR="00C84400" w:rsidRDefault="00C84400" w:rsidP="00C84400">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14 лет либо до изменения состояния здоровья.</w:t>
      </w:r>
    </w:p>
    <w:p w14:paraId="1D16C725" w14:textId="77777777" w:rsidR="00C84400" w:rsidRDefault="00C84400" w:rsidP="00C84400">
      <w:r>
        <w:lastRenderedPageBreak/>
        <w:t>В силу пункта 1 статьи 1089 Гражданского кодекса РФ размер возмещения вреда, причиненного смертью кормильца, вышеуказанным лицам исчисляется из той доли заработка (дохода) умершего, которую они получали или имели право получать на свое содержание при его жизни. Наряду с заработком умершего, определяемым по правилам статьи 1086 Гражданского кодекса РФ, в состав его доходов включаются также получаемые им при жизни пенсии, пожизненное содержание, пособия и другие подобные выплаты (например, авторский гонорар). При этом в размер возмещения вреда не засчитываются выплачиваемые лицам в связи со смертью кормильца пенсии, заработок (доход), стипендия как до, так и после смерти кормильца.</w:t>
      </w:r>
    </w:p>
    <w:p w14:paraId="0DE2A173" w14:textId="77777777" w:rsidR="00C84400" w:rsidRDefault="00C84400" w:rsidP="00C84400">
      <w:r>
        <w:t>При разрешении требований лиц, имеющих право на возмещение вреда в связи со смертью кормильца, необходимо учитывать, что размер возмещения вреда этим лицам может быть исчислен не только из заработка (дохода) умершего, фактически получаемого им при жизни, но и из того заработка (дохода), который ему причитался при жизни, но не выплачивался по каким-либо причинам.</w:t>
      </w:r>
    </w:p>
    <w:p w14:paraId="4A58656F" w14:textId="77777777" w:rsidR="00C84400" w:rsidRDefault="00C84400" w:rsidP="00C84400">
      <w:r>
        <w:t>Следует учитывать, что при определении размера возмещения вреда детям, потерявшим обоих родителей, необходимо исходить из общей суммы заработка (дохода) погибших.</w:t>
      </w:r>
    </w:p>
    <w:p w14:paraId="3C38370E" w14:textId="77777777" w:rsidR="00C84400" w:rsidRDefault="00C84400" w:rsidP="00C84400"/>
    <w:p w14:paraId="53A4E4DC" w14:textId="77777777" w:rsidR="00C84400" w:rsidRDefault="00C84400" w:rsidP="00C84400">
      <w:r>
        <w:t xml:space="preserve"> Заместитель прокурора района советник юстиции                                             Н.В.Марамзина</w:t>
      </w:r>
    </w:p>
    <w:p w14:paraId="76081D25" w14:textId="77777777" w:rsidR="005139E5" w:rsidRPr="00C84400" w:rsidRDefault="005139E5" w:rsidP="00C84400">
      <w:bookmarkStart w:id="0" w:name="_GoBack"/>
      <w:bookmarkEnd w:id="0"/>
    </w:p>
    <w:sectPr w:rsidR="005139E5" w:rsidRPr="00C84400"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177866"/>
    <w:rsid w:val="00353031"/>
    <w:rsid w:val="005139E5"/>
    <w:rsid w:val="00527BF4"/>
    <w:rsid w:val="00566B16"/>
    <w:rsid w:val="00C84400"/>
    <w:rsid w:val="00D77EC5"/>
    <w:rsid w:val="00D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7</cp:revision>
  <dcterms:created xsi:type="dcterms:W3CDTF">2018-07-03T16:14:00Z</dcterms:created>
  <dcterms:modified xsi:type="dcterms:W3CDTF">2018-07-03T16:31:00Z</dcterms:modified>
</cp:coreProperties>
</file>